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57B" w:rsidRDefault="00611AFB">
      <w:r>
        <w:rPr>
          <w:noProof/>
        </w:rPr>
        <w:drawing>
          <wp:inline distT="0" distB="0" distL="0" distR="0">
            <wp:extent cx="1889760" cy="8534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889760" cy="853440"/>
                    </a:xfrm>
                    <a:prstGeom prst="rect">
                      <a:avLst/>
                    </a:prstGeom>
                    <a:noFill/>
                    <a:ln w="9525">
                      <a:noFill/>
                      <a:miter lim="800000"/>
                      <a:headEnd/>
                      <a:tailEnd/>
                    </a:ln>
                  </pic:spPr>
                </pic:pic>
              </a:graphicData>
            </a:graphic>
          </wp:inline>
        </w:drawing>
      </w:r>
    </w:p>
    <w:p w:rsidR="002D257B" w:rsidRPr="00670613" w:rsidRDefault="002D257B">
      <w:pPr>
        <w:rPr>
          <w:sz w:val="32"/>
        </w:rPr>
      </w:pPr>
    </w:p>
    <w:p w:rsidR="002D257B" w:rsidRPr="00670613" w:rsidRDefault="002D257B" w:rsidP="00A71147">
      <w:pPr>
        <w:widowControl w:val="0"/>
        <w:autoSpaceDE w:val="0"/>
        <w:autoSpaceDN w:val="0"/>
        <w:adjustRightInd w:val="0"/>
        <w:rPr>
          <w:rFonts w:ascii="Calibri" w:hAnsi="Calibri" w:cs="Calibri"/>
          <w:color w:val="000000"/>
        </w:rPr>
      </w:pPr>
      <w:r w:rsidRPr="00670613">
        <w:rPr>
          <w:rFonts w:ascii="Calibri" w:hAnsi="Calibri" w:cs="Calibri"/>
          <w:b/>
          <w:bCs/>
          <w:color w:val="000000"/>
        </w:rPr>
        <w:t xml:space="preserve">FOR IMMEDIATE RELEASE </w:t>
      </w:r>
      <w:r w:rsidRPr="00670613">
        <w:rPr>
          <w:rFonts w:ascii="Calibri" w:hAnsi="Calibri" w:cs="Calibri"/>
          <w:b/>
          <w:bCs/>
          <w:color w:val="000000"/>
        </w:rPr>
        <w:tab/>
      </w:r>
      <w:r w:rsidRPr="00670613">
        <w:rPr>
          <w:rFonts w:ascii="Calibri" w:hAnsi="Calibri" w:cs="Calibri"/>
          <w:b/>
          <w:bCs/>
          <w:color w:val="000000"/>
        </w:rPr>
        <w:tab/>
      </w:r>
      <w:r w:rsidRPr="00670613">
        <w:rPr>
          <w:rFonts w:ascii="Calibri" w:hAnsi="Calibri" w:cs="Calibri"/>
          <w:b/>
          <w:bCs/>
          <w:color w:val="000000"/>
        </w:rPr>
        <w:tab/>
      </w:r>
      <w:r w:rsidRPr="00670613">
        <w:rPr>
          <w:rFonts w:ascii="Calibri" w:hAnsi="Calibri" w:cs="Calibri"/>
          <w:b/>
          <w:bCs/>
          <w:color w:val="000000"/>
        </w:rPr>
        <w:tab/>
        <w:t xml:space="preserve">        </w:t>
      </w:r>
      <w:r w:rsidRPr="00670613">
        <w:rPr>
          <w:rFonts w:ascii="Calibri" w:hAnsi="Calibri" w:cs="Calibri"/>
          <w:b/>
          <w:bCs/>
          <w:color w:val="000000"/>
          <w:sz w:val="23"/>
        </w:rPr>
        <w:t>FOR MORE INFORMATION</w:t>
      </w:r>
    </w:p>
    <w:p w:rsidR="002D257B" w:rsidRPr="00670613" w:rsidRDefault="002D257B" w:rsidP="00A71147">
      <w:pPr>
        <w:widowControl w:val="0"/>
        <w:autoSpaceDE w:val="0"/>
        <w:autoSpaceDN w:val="0"/>
        <w:adjustRightInd w:val="0"/>
        <w:rPr>
          <w:rFonts w:ascii="Calibri" w:hAnsi="Calibri" w:cs="Calibri"/>
          <w:color w:val="000000"/>
          <w:sz w:val="23"/>
        </w:rPr>
      </w:pPr>
      <w:r w:rsidRPr="00670613">
        <w:rPr>
          <w:rFonts w:ascii="Calibri" w:hAnsi="Calibri" w:cs="Calibri"/>
          <w:b/>
          <w:bCs/>
          <w:color w:val="000000"/>
          <w:sz w:val="23"/>
        </w:rPr>
        <w:t xml:space="preserve">DATE:  </w:t>
      </w:r>
      <w:r w:rsidRPr="00670613">
        <w:rPr>
          <w:rFonts w:ascii="Calibri" w:hAnsi="Calibri" w:cs="Calibri"/>
          <w:color w:val="000000"/>
          <w:sz w:val="23"/>
        </w:rPr>
        <w:t xml:space="preserve">March </w:t>
      </w:r>
      <w:r w:rsidR="006D3E5D">
        <w:rPr>
          <w:rFonts w:ascii="Calibri" w:hAnsi="Calibri" w:cs="Calibri"/>
          <w:color w:val="000000"/>
          <w:sz w:val="23"/>
        </w:rPr>
        <w:t>11</w:t>
      </w:r>
      <w:r w:rsidRPr="00670613">
        <w:rPr>
          <w:rFonts w:ascii="Calibri" w:hAnsi="Calibri" w:cs="Calibri"/>
          <w:color w:val="000000"/>
          <w:sz w:val="23"/>
        </w:rPr>
        <w:t>, 2014</w:t>
      </w:r>
      <w:r w:rsidRPr="00670613">
        <w:rPr>
          <w:rFonts w:ascii="Calibri" w:hAnsi="Calibri" w:cs="Calibri"/>
          <w:color w:val="000000"/>
          <w:sz w:val="23"/>
        </w:rPr>
        <w:tab/>
      </w:r>
      <w:r w:rsidRPr="00670613">
        <w:rPr>
          <w:rFonts w:ascii="Calibri" w:hAnsi="Calibri" w:cs="Calibri"/>
          <w:color w:val="000000"/>
          <w:sz w:val="23"/>
        </w:rPr>
        <w:tab/>
      </w:r>
      <w:r w:rsidRPr="00670613">
        <w:rPr>
          <w:rFonts w:ascii="Calibri" w:hAnsi="Calibri" w:cs="Calibri"/>
          <w:color w:val="000000"/>
          <w:sz w:val="23"/>
        </w:rPr>
        <w:tab/>
      </w:r>
      <w:r w:rsidRPr="00670613">
        <w:rPr>
          <w:rFonts w:ascii="Calibri" w:hAnsi="Calibri" w:cs="Calibri"/>
          <w:color w:val="000000"/>
          <w:sz w:val="23"/>
        </w:rPr>
        <w:tab/>
        <w:t xml:space="preserve">                      Christine Verdecchia</w:t>
      </w:r>
    </w:p>
    <w:p w:rsidR="002D257B" w:rsidRPr="00670613" w:rsidRDefault="002D257B" w:rsidP="00A71147">
      <w:pPr>
        <w:widowControl w:val="0"/>
        <w:autoSpaceDE w:val="0"/>
        <w:autoSpaceDN w:val="0"/>
        <w:adjustRightInd w:val="0"/>
        <w:ind w:left="5040"/>
        <w:rPr>
          <w:rFonts w:ascii="Calibri" w:hAnsi="Calibri" w:cs="Calibri"/>
          <w:color w:val="000000"/>
          <w:sz w:val="23"/>
        </w:rPr>
      </w:pPr>
      <w:r w:rsidRPr="00670613">
        <w:rPr>
          <w:rFonts w:ascii="Calibri" w:hAnsi="Calibri" w:cs="Calibri"/>
          <w:color w:val="000000"/>
          <w:sz w:val="23"/>
        </w:rPr>
        <w:t xml:space="preserve">        Director of Communications</w:t>
      </w:r>
    </w:p>
    <w:p w:rsidR="002D257B" w:rsidRPr="00670613" w:rsidRDefault="002D257B" w:rsidP="00A71147">
      <w:pPr>
        <w:widowControl w:val="0"/>
        <w:autoSpaceDE w:val="0"/>
        <w:autoSpaceDN w:val="0"/>
        <w:adjustRightInd w:val="0"/>
        <w:rPr>
          <w:rFonts w:ascii="Calibri" w:hAnsi="Calibri" w:cs="Calibri"/>
          <w:color w:val="000000"/>
          <w:sz w:val="23"/>
        </w:rPr>
      </w:pPr>
      <w:r w:rsidRPr="00670613">
        <w:rPr>
          <w:rFonts w:ascii="Calibri" w:hAnsi="Calibri" w:cs="Calibri"/>
          <w:color w:val="000000"/>
          <w:sz w:val="23"/>
        </w:rPr>
        <w:t xml:space="preserve">                                                                                                         christine.verdecchia@zurn.com </w:t>
      </w:r>
    </w:p>
    <w:p w:rsidR="002D257B" w:rsidRPr="00670613" w:rsidRDefault="002D257B">
      <w:pPr>
        <w:rPr>
          <w:rFonts w:ascii="Calibri" w:hAnsi="Calibri" w:cs="Calibri"/>
          <w:color w:val="000000"/>
          <w:sz w:val="23"/>
        </w:rPr>
      </w:pPr>
      <w:r w:rsidRPr="00670613">
        <w:rPr>
          <w:rFonts w:ascii="Calibri" w:hAnsi="Calibri" w:cs="Calibri"/>
          <w:color w:val="000000"/>
          <w:sz w:val="23"/>
        </w:rPr>
        <w:t xml:space="preserve">                                                                                                         814-875-1283</w:t>
      </w:r>
    </w:p>
    <w:p w:rsidR="002D257B" w:rsidRPr="00670613" w:rsidRDefault="002D257B">
      <w:pPr>
        <w:rPr>
          <w:rFonts w:ascii="Calibri" w:hAnsi="Calibri" w:cs="Calibri"/>
          <w:color w:val="000000"/>
          <w:sz w:val="23"/>
        </w:rPr>
      </w:pPr>
    </w:p>
    <w:p w:rsidR="002D257B" w:rsidRPr="00A57A94" w:rsidRDefault="002D257B" w:rsidP="00A71147">
      <w:pPr>
        <w:widowControl w:val="0"/>
        <w:autoSpaceDE w:val="0"/>
        <w:autoSpaceDN w:val="0"/>
        <w:adjustRightInd w:val="0"/>
        <w:rPr>
          <w:rFonts w:ascii="Cambria" w:hAnsi="Cambria" w:cs="Cambria"/>
          <w:b/>
          <w:color w:val="000000"/>
        </w:rPr>
      </w:pPr>
      <w:r w:rsidRPr="00670613">
        <w:rPr>
          <w:rFonts w:ascii="Cambria" w:hAnsi="Cambria" w:cs="Cambria"/>
          <w:b/>
          <w:color w:val="000000"/>
        </w:rPr>
        <w:t xml:space="preserve">PHOTO: </w:t>
      </w:r>
      <w:hyperlink r:id="rId5" w:history="1">
        <w:r w:rsidRPr="004F1C85">
          <w:rPr>
            <w:rStyle w:val="Hyperlink"/>
            <w:rFonts w:ascii="Cambria" w:hAnsi="Cambria" w:cs="Cambria"/>
            <w:b/>
            <w:sz w:val="22"/>
          </w:rPr>
          <w:t>http://lopressroom.com/zurn/world-plumbing-day</w:t>
        </w:r>
        <w:r w:rsidRPr="004F1C85">
          <w:rPr>
            <w:rStyle w:val="Hyperlink"/>
            <w:rFonts w:ascii="Cambria" w:hAnsi="Cambria" w:cs="Cambria"/>
            <w:b/>
          </w:rPr>
          <w:t>-2014</w:t>
        </w:r>
      </w:hyperlink>
      <w:r>
        <w:rPr>
          <w:rFonts w:ascii="Cambria" w:hAnsi="Cambria" w:cs="Cambria"/>
          <w:b/>
          <w:color w:val="000000"/>
        </w:rPr>
        <w:t xml:space="preserve"> </w:t>
      </w:r>
    </w:p>
    <w:p w:rsidR="002D257B" w:rsidRPr="00670613" w:rsidRDefault="002D257B" w:rsidP="00A71147">
      <w:pPr>
        <w:widowControl w:val="0"/>
        <w:autoSpaceDE w:val="0"/>
        <w:autoSpaceDN w:val="0"/>
        <w:adjustRightInd w:val="0"/>
        <w:rPr>
          <w:rFonts w:ascii="Cambria" w:hAnsi="Cambria" w:cs="Cambria"/>
          <w:color w:val="000000"/>
        </w:rPr>
      </w:pPr>
    </w:p>
    <w:p w:rsidR="002D257B" w:rsidRPr="007B0CD5" w:rsidRDefault="002D257B" w:rsidP="00A71147">
      <w:pPr>
        <w:widowControl w:val="0"/>
        <w:autoSpaceDE w:val="0"/>
        <w:autoSpaceDN w:val="0"/>
        <w:adjustRightInd w:val="0"/>
        <w:jc w:val="center"/>
        <w:rPr>
          <w:rFonts w:ascii="Cambria" w:hAnsi="Cambria" w:cs="Cambria"/>
          <w:b/>
          <w:bCs/>
          <w:color w:val="000000"/>
          <w:sz w:val="28"/>
        </w:rPr>
      </w:pPr>
      <w:r w:rsidRPr="007B0CD5">
        <w:rPr>
          <w:rFonts w:ascii="Cambria" w:hAnsi="Cambria" w:cs="Cambria"/>
          <w:b/>
          <w:bCs/>
          <w:color w:val="000000"/>
          <w:sz w:val="28"/>
        </w:rPr>
        <w:t>Zurn Marks World Plumbing Day with its</w:t>
      </w:r>
    </w:p>
    <w:p w:rsidR="002D257B" w:rsidRPr="00670613" w:rsidRDefault="002D257B" w:rsidP="00A71147">
      <w:pPr>
        <w:widowControl w:val="0"/>
        <w:autoSpaceDE w:val="0"/>
        <w:autoSpaceDN w:val="0"/>
        <w:adjustRightInd w:val="0"/>
        <w:jc w:val="center"/>
        <w:rPr>
          <w:rFonts w:ascii="Cambria" w:hAnsi="Cambria" w:cs="Calibri"/>
          <w:b/>
          <w:bCs/>
          <w:i/>
          <w:color w:val="000000"/>
          <w:sz w:val="28"/>
        </w:rPr>
      </w:pPr>
      <w:r w:rsidRPr="007B0CD5">
        <w:rPr>
          <w:rFonts w:ascii="Cambria" w:hAnsi="Cambria" w:cs="Cambria"/>
          <w:b/>
          <w:bCs/>
          <w:color w:val="000000"/>
          <w:sz w:val="28"/>
        </w:rPr>
        <w:t>Longtime Commitment to Water Efficiency and Sanitation</w:t>
      </w:r>
    </w:p>
    <w:p w:rsidR="002D257B" w:rsidRPr="00670613" w:rsidRDefault="002D257B">
      <w:pPr>
        <w:rPr>
          <w:rFonts w:ascii="Calibri" w:hAnsi="Calibri" w:cs="Calibri"/>
          <w:b/>
          <w:bCs/>
          <w:color w:val="000000"/>
          <w:sz w:val="22"/>
        </w:rPr>
      </w:pPr>
    </w:p>
    <w:p w:rsidR="002D257B" w:rsidRPr="00670613" w:rsidRDefault="002D257B">
      <w:pPr>
        <w:rPr>
          <w:rFonts w:ascii="Calibri" w:hAnsi="Calibri" w:cs="Calibri"/>
          <w:color w:val="000000"/>
          <w:sz w:val="22"/>
        </w:rPr>
      </w:pPr>
      <w:r w:rsidRPr="00670613">
        <w:rPr>
          <w:rFonts w:ascii="Calibri" w:hAnsi="Calibri" w:cs="Calibri"/>
          <w:b/>
          <w:bCs/>
          <w:color w:val="000000"/>
          <w:sz w:val="22"/>
        </w:rPr>
        <w:t xml:space="preserve">ERIE, PA </w:t>
      </w:r>
      <w:r w:rsidRPr="00670613">
        <w:rPr>
          <w:rFonts w:ascii="Calibri" w:hAnsi="Calibri" w:cs="Calibri"/>
          <w:color w:val="000000"/>
          <w:sz w:val="22"/>
        </w:rPr>
        <w:t>– Zurn Industries, LLC joins plumbing organizations and their members in recognizing World Plumbing Day (March 11, 2014) with a renewed pledge to continue offering industry-leading solutions that achieve significant water efficiency and sanitary water environments.</w:t>
      </w:r>
    </w:p>
    <w:p w:rsidR="002D257B" w:rsidRPr="00670613" w:rsidRDefault="002D257B">
      <w:pPr>
        <w:rPr>
          <w:rFonts w:ascii="Calibri" w:hAnsi="Calibri" w:cs="Calibri"/>
          <w:color w:val="000000"/>
          <w:sz w:val="22"/>
        </w:rPr>
      </w:pPr>
    </w:p>
    <w:p w:rsidR="002D257B" w:rsidRPr="00670613" w:rsidRDefault="002D257B">
      <w:pPr>
        <w:rPr>
          <w:rFonts w:ascii="Calibri" w:hAnsi="Calibri" w:cs="Calibri"/>
          <w:color w:val="000000"/>
          <w:sz w:val="22"/>
        </w:rPr>
      </w:pPr>
      <w:r w:rsidRPr="00670613">
        <w:rPr>
          <w:rFonts w:ascii="Calibri" w:hAnsi="Calibri" w:cs="Calibri"/>
          <w:color w:val="000000"/>
          <w:sz w:val="22"/>
        </w:rPr>
        <w:t xml:space="preserve">“Everything Zurn does is aligned with the values represented by the observance of World Plumbing Day,” says </w:t>
      </w:r>
      <w:r w:rsidR="00B64553">
        <w:rPr>
          <w:rFonts w:ascii="Calibri" w:hAnsi="Calibri" w:cs="Calibri"/>
          <w:color w:val="000000"/>
          <w:sz w:val="22"/>
        </w:rPr>
        <w:t>Scott McDowell, Global Vice President of Marketing and Business Development</w:t>
      </w:r>
      <w:r w:rsidRPr="00670613">
        <w:rPr>
          <w:rFonts w:ascii="Calibri" w:hAnsi="Calibri" w:cs="Calibri"/>
          <w:color w:val="000000"/>
          <w:sz w:val="22"/>
        </w:rPr>
        <w:t xml:space="preserve"> of Zurn. “In an age when the demand for potable water is outpacing supply, Zurn has long provided the products needed to achieve both water efficiency and water sanitation.” </w:t>
      </w:r>
    </w:p>
    <w:p w:rsidR="002D257B" w:rsidRPr="00670613" w:rsidRDefault="002D257B">
      <w:pPr>
        <w:rPr>
          <w:rFonts w:ascii="Calibri" w:hAnsi="Calibri" w:cs="Calibri"/>
          <w:color w:val="000000"/>
          <w:sz w:val="22"/>
        </w:rPr>
      </w:pPr>
    </w:p>
    <w:p w:rsidR="002D257B" w:rsidRPr="000A45B0" w:rsidRDefault="002D2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rPr>
      </w:pPr>
      <w:r w:rsidRPr="00670613">
        <w:rPr>
          <w:rFonts w:ascii="Calibri" w:hAnsi="Calibri" w:cs="Calibri"/>
          <w:color w:val="000000"/>
          <w:sz w:val="22"/>
        </w:rPr>
        <w:t xml:space="preserve">The roster of Zurn products that help people use less water and create a sanitary environment includes the </w:t>
      </w:r>
      <w:r w:rsidRPr="000A45B0">
        <w:rPr>
          <w:rFonts w:ascii="Calibri" w:hAnsi="Calibri" w:cs="Helvetica"/>
          <w:sz w:val="22"/>
        </w:rPr>
        <w:t>Zurn ZTR6203 Flush Valve for urinals–launched on World Plumbing Day in 2013 as the companion product to the ZTR6200 Sensor Flush Valve for water closets introduced the previous year. Other such products include sensor faucets, backflow preventers with leading edge freeze-protection devices, and the Zurn GO BLUE</w:t>
      </w:r>
      <w:r w:rsidR="00FC665A">
        <w:rPr>
          <w:rFonts w:ascii="Calibri" w:hAnsi="Calibri" w:cs="Helvetica"/>
          <w:sz w:val="22"/>
        </w:rPr>
        <w:t xml:space="preserve">® </w:t>
      </w:r>
      <w:r w:rsidRPr="000A45B0">
        <w:rPr>
          <w:rFonts w:ascii="Calibri" w:hAnsi="Calibri" w:cs="Helvetica"/>
          <w:sz w:val="22"/>
        </w:rPr>
        <w:t>flush valves.</w:t>
      </w:r>
    </w:p>
    <w:p w:rsidR="002D257B" w:rsidRPr="000A45B0" w:rsidRDefault="002D2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rPr>
      </w:pPr>
    </w:p>
    <w:p w:rsidR="002D257B" w:rsidRDefault="002D257B" w:rsidP="000A45B0">
      <w:pPr>
        <w:rPr>
          <w:rFonts w:ascii="Calibri" w:hAnsi="Calibri"/>
          <w:bCs/>
        </w:rPr>
      </w:pPr>
      <w:r w:rsidRPr="000A45B0">
        <w:rPr>
          <w:rFonts w:ascii="Calibri" w:hAnsi="Calibri" w:cs="Helvetica"/>
          <w:sz w:val="22"/>
        </w:rPr>
        <w:t xml:space="preserve">Zurn also has created a proactive education program with AIA-approved CEU courses on topics that include </w:t>
      </w:r>
      <w:r w:rsidRPr="000A45B0">
        <w:rPr>
          <w:rFonts w:ascii="Calibri" w:hAnsi="Calibri"/>
          <w:bCs/>
          <w:sz w:val="22"/>
        </w:rPr>
        <w:t xml:space="preserve">“Sustainable Restroom Design,” “Creating a Sanitary Water Environment,” and “Innovative Water Conservation Fixtures.” </w:t>
      </w:r>
      <w:hyperlink r:id="rId6" w:history="1">
        <w:r w:rsidRPr="000A45B0">
          <w:rPr>
            <w:rStyle w:val="Hyperlink"/>
            <w:rFonts w:ascii="Calibri" w:hAnsi="Calibri"/>
            <w:bCs/>
            <w:sz w:val="22"/>
          </w:rPr>
          <w:t>http://www.zurn.com/Pages/CEUCourseswbg.aspx</w:t>
        </w:r>
      </w:hyperlink>
      <w:r>
        <w:rPr>
          <w:rFonts w:ascii="Calibri" w:hAnsi="Calibri"/>
          <w:bCs/>
        </w:rPr>
        <w:t xml:space="preserve">. </w:t>
      </w:r>
    </w:p>
    <w:p w:rsidR="002D257B" w:rsidRPr="000A45B0" w:rsidRDefault="002D257B" w:rsidP="000A45B0">
      <w:pPr>
        <w:rPr>
          <w:rFonts w:ascii="Calibri" w:hAnsi="Calibri"/>
          <w:bCs/>
          <w:sz w:val="22"/>
        </w:rPr>
      </w:pPr>
    </w:p>
    <w:p w:rsidR="002D257B" w:rsidRPr="000A45B0" w:rsidRDefault="002D257B" w:rsidP="000A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Calibri" w:hAnsi="Calibri" w:cs="Calibri"/>
          <w:sz w:val="22"/>
        </w:rPr>
      </w:pPr>
      <w:r w:rsidRPr="000A45B0">
        <w:rPr>
          <w:rFonts w:ascii="Calibri" w:hAnsi="Calibri"/>
          <w:bCs/>
          <w:sz w:val="22"/>
        </w:rPr>
        <w:t xml:space="preserve">In addition, </w:t>
      </w:r>
      <w:proofErr w:type="spellStart"/>
      <w:r w:rsidRPr="000A45B0">
        <w:rPr>
          <w:rFonts w:ascii="Calibri" w:hAnsi="Calibri"/>
          <w:bCs/>
          <w:sz w:val="22"/>
        </w:rPr>
        <w:t>Zurn’s</w:t>
      </w:r>
      <w:proofErr w:type="spellEnd"/>
      <w:r w:rsidRPr="000A45B0">
        <w:rPr>
          <w:rFonts w:ascii="Calibri" w:hAnsi="Calibri"/>
          <w:bCs/>
          <w:sz w:val="22"/>
        </w:rPr>
        <w:t xml:space="preserve"> website offers </w:t>
      </w:r>
      <w:r w:rsidRPr="000A45B0">
        <w:rPr>
          <w:rFonts w:ascii="Calibri" w:hAnsi="Calibri" w:cs="Calibri"/>
          <w:sz w:val="22"/>
        </w:rPr>
        <w:t xml:space="preserve">a water usage calculator, a helpful tool for a design team to compare the efficiency of water fixture systems and make the appropriate specification: </w:t>
      </w:r>
      <w:hyperlink r:id="rId7" w:history="1">
        <w:r w:rsidRPr="000A45B0">
          <w:rPr>
            <w:rStyle w:val="Hyperlink"/>
            <w:rFonts w:ascii="Calibri" w:hAnsi="Calibri"/>
            <w:bCs/>
            <w:color w:val="3366FF"/>
            <w:sz w:val="22"/>
          </w:rPr>
          <w:t>http://www.zurn.com/Pages/WaterCalculator.aspx</w:t>
        </w:r>
      </w:hyperlink>
      <w:r w:rsidRPr="000A45B0">
        <w:rPr>
          <w:rFonts w:ascii="Calibri" w:hAnsi="Calibri"/>
          <w:bCs/>
          <w:sz w:val="22"/>
        </w:rPr>
        <w:t>.</w:t>
      </w:r>
    </w:p>
    <w:p w:rsidR="002D257B" w:rsidRPr="00670613" w:rsidRDefault="002D257B">
      <w:pPr>
        <w:rPr>
          <w:rFonts w:ascii="Calibri" w:hAnsi="Calibri" w:cs="Calibri"/>
          <w:color w:val="000000"/>
          <w:sz w:val="22"/>
        </w:rPr>
      </w:pPr>
      <w:r w:rsidRPr="00670613">
        <w:rPr>
          <w:rFonts w:ascii="Calibri" w:hAnsi="Calibri" w:cs="Calibri"/>
          <w:color w:val="000000"/>
          <w:sz w:val="22"/>
        </w:rPr>
        <w:t>The World Plumbing Council established World Plumbing Day to promote the role of plumbing in improving public health and safeguarding the environment. The organization’s website says, “Plumbing is an integral part of human history and its future.”</w:t>
      </w:r>
    </w:p>
    <w:p w:rsidR="002D257B" w:rsidRPr="00670613" w:rsidRDefault="002D257B">
      <w:pPr>
        <w:rPr>
          <w:rFonts w:ascii="Calibri" w:hAnsi="Calibri" w:cs="Calibri"/>
          <w:color w:val="000000"/>
          <w:sz w:val="22"/>
        </w:rPr>
      </w:pPr>
    </w:p>
    <w:p w:rsidR="002D257B" w:rsidRPr="00670613" w:rsidRDefault="002D257B">
      <w:pPr>
        <w:rPr>
          <w:rFonts w:ascii="Calibri" w:hAnsi="Calibri" w:cs="Calibri"/>
          <w:b/>
          <w:color w:val="000000"/>
          <w:sz w:val="22"/>
        </w:rPr>
      </w:pPr>
      <w:r w:rsidRPr="00670613">
        <w:rPr>
          <w:rFonts w:ascii="Calibri" w:hAnsi="Calibri" w:cs="Calibri"/>
          <w:b/>
          <w:color w:val="000000"/>
          <w:sz w:val="22"/>
        </w:rPr>
        <w:t>About Zurn Industries</w:t>
      </w:r>
    </w:p>
    <w:p w:rsidR="002D257B" w:rsidRPr="00670613" w:rsidRDefault="002D257B">
      <w:pPr>
        <w:rPr>
          <w:rFonts w:ascii="Calibri" w:hAnsi="Calibri" w:cs="Calibri"/>
          <w:color w:val="000000"/>
          <w:sz w:val="22"/>
        </w:rPr>
      </w:pPr>
      <w:r w:rsidRPr="00670613">
        <w:rPr>
          <w:rFonts w:ascii="Calibri" w:hAnsi="Calibri" w:cs="Calibri"/>
          <w:color w:val="000000"/>
          <w:sz w:val="22"/>
        </w:rPr>
        <w:t xml:space="preserve">Zurn Industries, LLC is a recognized leader in commercial, municipal, and industrial markets.  Zurn manufactures the largest breadth of engineered water solutions in the industry, including a </w:t>
      </w:r>
      <w:r w:rsidRPr="00670613">
        <w:rPr>
          <w:rFonts w:ascii="Calibri" w:hAnsi="Calibri" w:cs="Calibri"/>
          <w:color w:val="000000"/>
          <w:sz w:val="22"/>
        </w:rPr>
        <w:lastRenderedPageBreak/>
        <w:t xml:space="preserve">wide spectrum of sustainable plumbing products. Zurn delivers total building solutions for new construction and retrofit applications that enhance any building’s environment.  For more information, visit </w:t>
      </w:r>
      <w:hyperlink r:id="rId8" w:history="1">
        <w:r w:rsidRPr="008A419D">
          <w:rPr>
            <w:rStyle w:val="Hyperlink"/>
            <w:rFonts w:ascii="Calibri" w:hAnsi="Calibri" w:cs="Calibri"/>
            <w:sz w:val="22"/>
          </w:rPr>
          <w:t>www.zurn.com</w:t>
        </w:r>
      </w:hyperlink>
      <w:r w:rsidRPr="00670613">
        <w:rPr>
          <w:rFonts w:ascii="Calibri" w:hAnsi="Calibri" w:cs="Calibri"/>
          <w:color w:val="000000"/>
          <w:sz w:val="22"/>
        </w:rPr>
        <w:t>.</w:t>
      </w:r>
    </w:p>
    <w:p w:rsidR="002D257B" w:rsidRPr="00670613" w:rsidRDefault="002D257B" w:rsidP="00A71147">
      <w:pPr>
        <w:jc w:val="center"/>
        <w:rPr>
          <w:rFonts w:ascii="Calibri" w:hAnsi="Calibri" w:cs="Calibri"/>
          <w:color w:val="000000"/>
          <w:sz w:val="22"/>
        </w:rPr>
      </w:pPr>
      <w:r w:rsidRPr="00670613">
        <w:rPr>
          <w:rFonts w:ascii="Calibri" w:hAnsi="Calibri" w:cs="Calibri"/>
          <w:color w:val="000000"/>
          <w:sz w:val="22"/>
        </w:rPr>
        <w:t># # #</w:t>
      </w:r>
    </w:p>
    <w:p w:rsidR="002D257B" w:rsidRPr="00670613" w:rsidRDefault="002D257B" w:rsidP="00A71147">
      <w:pPr>
        <w:jc w:val="center"/>
      </w:pPr>
    </w:p>
    <w:sectPr w:rsidR="002D257B" w:rsidRPr="00670613" w:rsidSect="00A71147">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stylePaneFormatFilter w:val="3701"/>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rsids>
    <w:rsidRoot w:val="006B41C3"/>
    <w:rsid w:val="00084807"/>
    <w:rsid w:val="00094156"/>
    <w:rsid w:val="000A45B0"/>
    <w:rsid w:val="000D6E9A"/>
    <w:rsid w:val="0019718D"/>
    <w:rsid w:val="001D165A"/>
    <w:rsid w:val="001E306C"/>
    <w:rsid w:val="00281A76"/>
    <w:rsid w:val="002A5FCA"/>
    <w:rsid w:val="002D257B"/>
    <w:rsid w:val="00314DD5"/>
    <w:rsid w:val="0040194B"/>
    <w:rsid w:val="00411683"/>
    <w:rsid w:val="00434BDB"/>
    <w:rsid w:val="004A0A0D"/>
    <w:rsid w:val="004F1C85"/>
    <w:rsid w:val="00611AFB"/>
    <w:rsid w:val="0063171B"/>
    <w:rsid w:val="00670613"/>
    <w:rsid w:val="006B41C3"/>
    <w:rsid w:val="006D3E5D"/>
    <w:rsid w:val="006E0BA9"/>
    <w:rsid w:val="006E77E7"/>
    <w:rsid w:val="00794004"/>
    <w:rsid w:val="007B0CD5"/>
    <w:rsid w:val="008A419D"/>
    <w:rsid w:val="0090092C"/>
    <w:rsid w:val="009733B6"/>
    <w:rsid w:val="009C11BA"/>
    <w:rsid w:val="00A57A94"/>
    <w:rsid w:val="00A71147"/>
    <w:rsid w:val="00AC2D29"/>
    <w:rsid w:val="00B64553"/>
    <w:rsid w:val="00B85697"/>
    <w:rsid w:val="00C0277E"/>
    <w:rsid w:val="00C25D68"/>
    <w:rsid w:val="00C31A67"/>
    <w:rsid w:val="00DF300B"/>
    <w:rsid w:val="00E37C22"/>
    <w:rsid w:val="00FC665A"/>
    <w:rsid w:val="00FE6704"/>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A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D6E9A"/>
    <w:pPr>
      <w:widowControl w:val="0"/>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rsid w:val="000D6E9A"/>
    <w:rPr>
      <w:rFonts w:cs="Times New Roman"/>
      <w:color w:val="0000FF"/>
      <w:u w:val="single"/>
    </w:rPr>
  </w:style>
  <w:style w:type="paragraph" w:styleId="BalloonText">
    <w:name w:val="Balloon Text"/>
    <w:basedOn w:val="Normal"/>
    <w:link w:val="BalloonTextChar"/>
    <w:uiPriority w:val="99"/>
    <w:semiHidden/>
    <w:rsid w:val="000D6E9A"/>
    <w:rPr>
      <w:rFonts w:ascii="Lucida Grande" w:hAnsi="Lucida Grande"/>
      <w:sz w:val="18"/>
      <w:szCs w:val="18"/>
    </w:rPr>
  </w:style>
  <w:style w:type="character" w:customStyle="1" w:styleId="BalloonTextChar">
    <w:name w:val="Balloon Text Char"/>
    <w:basedOn w:val="DefaultParagraphFont"/>
    <w:link w:val="BalloonText"/>
    <w:uiPriority w:val="99"/>
    <w:semiHidden/>
    <w:rsid w:val="000D6E9A"/>
    <w:rPr>
      <w:rFonts w:ascii="Lucida Grande" w:hAnsi="Lucida Grande" w:cs="Times New Roman"/>
      <w:sz w:val="18"/>
    </w:rPr>
  </w:style>
  <w:style w:type="character" w:styleId="FollowedHyperlink">
    <w:name w:val="FollowedHyperlink"/>
    <w:basedOn w:val="DefaultParagraphFont"/>
    <w:uiPriority w:val="99"/>
    <w:rsid w:val="000D6E9A"/>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zurn.com" TargetMode="External"/><Relationship Id="rId3" Type="http://schemas.openxmlformats.org/officeDocument/2006/relationships/webSettings" Target="webSettings.xml"/><Relationship Id="rId7" Type="http://schemas.openxmlformats.org/officeDocument/2006/relationships/hyperlink" Target="http://www.zurn.com/Pages/WaterCalculator.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urn.com/Pages/CEUCourseswbg.aspx" TargetMode="External"/><Relationship Id="rId5" Type="http://schemas.openxmlformats.org/officeDocument/2006/relationships/hyperlink" Target="http://lopressroom.com/zurn/world-plumbing-day-2014"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2600</Characters>
  <Application>Microsoft Office Word</Application>
  <DocSecurity>0</DocSecurity>
  <Lines>21</Lines>
  <Paragraphs>6</Paragraphs>
  <ScaleCrop>false</ScaleCrop>
  <Company>LarsonO'Brien Marketing Group</Company>
  <LinksUpToDate>false</LinksUpToDate>
  <CharactersWithSpaces>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Larson O'Briern</dc:creator>
  <cp:lastModifiedBy>cverdecchia</cp:lastModifiedBy>
  <cp:revision>2</cp:revision>
  <dcterms:created xsi:type="dcterms:W3CDTF">2014-03-10T17:32:00Z</dcterms:created>
  <dcterms:modified xsi:type="dcterms:W3CDTF">2014-03-10T17:32:00Z</dcterms:modified>
</cp:coreProperties>
</file>