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1D61" w14:textId="77777777" w:rsidR="00DF7C80" w:rsidRDefault="00DF7C80" w:rsidP="00DF7C80">
      <w:pPr>
        <w:rPr>
          <w:rFonts w:ascii="Calibri" w:hAnsi="Calibri" w:cs="Calibri"/>
          <w:b/>
          <w:bCs/>
          <w:sz w:val="28"/>
          <w:szCs w:val="28"/>
        </w:rPr>
      </w:pPr>
      <w:r w:rsidRPr="00835F83">
        <w:rPr>
          <w:rFonts w:ascii="Calibri" w:hAnsi="Calibri" w:cs="Calibri"/>
          <w:b/>
          <w:bCs/>
          <w:sz w:val="28"/>
          <w:szCs w:val="28"/>
        </w:rPr>
        <w:t>FOR IMMEDIATE RELEASE</w:t>
      </w:r>
    </w:p>
    <w:p w14:paraId="1566E20A" w14:textId="77777777" w:rsidR="00DF7C80" w:rsidRPr="003347AC" w:rsidRDefault="00DF7C80" w:rsidP="00DF7C80">
      <w:pPr>
        <w:rPr>
          <w:rFonts w:ascii="Calibri" w:hAnsi="Calibri" w:cs="Calibri"/>
          <w:b/>
          <w:bCs/>
          <w:sz w:val="28"/>
          <w:szCs w:val="28"/>
        </w:rPr>
      </w:pPr>
    </w:p>
    <w:p w14:paraId="26FA5E45" w14:textId="77777777" w:rsidR="00DF7C80" w:rsidRDefault="00DF7C80" w:rsidP="00DF7C80">
      <w:pPr>
        <w:rPr>
          <w:rFonts w:ascii="Calibri" w:hAnsi="Calibri" w:cs="Calibri"/>
          <w:b/>
          <w:bCs/>
        </w:rPr>
      </w:pPr>
      <w:r>
        <w:rPr>
          <w:rFonts w:ascii="Calibri" w:hAnsi="Calibri" w:cs="Calibri"/>
          <w:b/>
          <w:bCs/>
        </w:rPr>
        <w:t>PR Contact:</w:t>
      </w:r>
    </w:p>
    <w:p w14:paraId="6DFF3F3A" w14:textId="77777777" w:rsidR="00DF7C80" w:rsidRPr="00A744C7" w:rsidRDefault="00DF7C80" w:rsidP="00DF7C80">
      <w:pPr>
        <w:rPr>
          <w:rFonts w:ascii="Calibri" w:hAnsi="Calibri" w:cs="Calibri"/>
        </w:rPr>
      </w:pPr>
      <w:r w:rsidRPr="00A744C7">
        <w:rPr>
          <w:rFonts w:ascii="Calibri" w:hAnsi="Calibri" w:cs="Calibri"/>
        </w:rPr>
        <w:t>Jeff Donaldson</w:t>
      </w:r>
    </w:p>
    <w:p w14:paraId="74297CD1" w14:textId="77777777" w:rsidR="00DF7C80" w:rsidRDefault="00DF7C80" w:rsidP="00DF7C80">
      <w:pPr>
        <w:rPr>
          <w:rFonts w:ascii="Calibri" w:hAnsi="Calibri" w:cs="Calibri"/>
        </w:rPr>
      </w:pPr>
      <w:r>
        <w:rPr>
          <w:rFonts w:ascii="Calibri" w:hAnsi="Calibri" w:cs="Calibri"/>
        </w:rPr>
        <w:t>BLD Marketing</w:t>
      </w:r>
    </w:p>
    <w:p w14:paraId="76A65BBA" w14:textId="77777777" w:rsidR="00DF7C80" w:rsidRDefault="00DF7C80" w:rsidP="00DF7C80">
      <w:pPr>
        <w:rPr>
          <w:rFonts w:ascii="Calibri" w:hAnsi="Calibri" w:cs="Calibri"/>
        </w:rPr>
      </w:pPr>
      <w:r>
        <w:rPr>
          <w:rFonts w:ascii="Calibri" w:hAnsi="Calibri" w:cs="Calibri"/>
        </w:rPr>
        <w:t>412-347-8039</w:t>
      </w:r>
    </w:p>
    <w:p w14:paraId="6719EDDF" w14:textId="3B48DF9E" w:rsidR="00DF7C80" w:rsidRDefault="005A5413" w:rsidP="00DF7C80">
      <w:hyperlink r:id="rId7" w:history="1">
        <w:r w:rsidR="00DB4D4E">
          <w:rPr>
            <w:rStyle w:val="Hyperlink"/>
          </w:rPr>
          <w:t>Jeff.Donaldson@bld-marketing.com</w:t>
        </w:r>
      </w:hyperlink>
    </w:p>
    <w:p w14:paraId="68C7753A" w14:textId="77777777" w:rsidR="00DF7C80" w:rsidRDefault="00DF7C80" w:rsidP="00DF7C80">
      <w:pPr>
        <w:rPr>
          <w:rFonts w:ascii="Calibri" w:hAnsi="Calibri" w:cs="Calibri"/>
        </w:rPr>
      </w:pPr>
    </w:p>
    <w:p w14:paraId="46E91D84" w14:textId="6FCD8C94" w:rsidR="00DF7C80" w:rsidRDefault="00DF7C80" w:rsidP="00DF7C80">
      <w:pPr>
        <w:rPr>
          <w:rFonts w:ascii="Calibri" w:hAnsi="Calibri" w:cs="Calibri"/>
        </w:rPr>
      </w:pPr>
      <w:r w:rsidRPr="006D12F5">
        <w:rPr>
          <w:rFonts w:ascii="Calibri" w:hAnsi="Calibri" w:cs="Calibri"/>
          <w:b/>
          <w:bCs/>
        </w:rPr>
        <w:t xml:space="preserve">Photos: </w:t>
      </w:r>
      <w:hyperlink r:id="rId8" w:history="1">
        <w:r w:rsidR="0008330D" w:rsidRPr="00325CD4">
          <w:rPr>
            <w:rStyle w:val="Hyperlink"/>
            <w:rFonts w:ascii="Calibri" w:hAnsi="Calibri" w:cs="Calibri"/>
          </w:rPr>
          <w:t>https://www.bldpressroom.com/peri/powergen</w:t>
        </w:r>
      </w:hyperlink>
      <w:r w:rsidR="0008330D">
        <w:rPr>
          <w:rFonts w:ascii="Calibri" w:hAnsi="Calibri" w:cs="Calibri"/>
        </w:rPr>
        <w:t xml:space="preserve"> </w:t>
      </w:r>
    </w:p>
    <w:p w14:paraId="3B14201F" w14:textId="77777777" w:rsidR="00DF7C80" w:rsidRPr="004018EF" w:rsidRDefault="00DF7C80" w:rsidP="00DF7C80">
      <w:pPr>
        <w:rPr>
          <w:rFonts w:ascii="Calibri" w:hAnsi="Calibri" w:cs="Calibri"/>
        </w:rPr>
      </w:pPr>
    </w:p>
    <w:p w14:paraId="3B2BCDCF" w14:textId="384293EE" w:rsidR="0008330D" w:rsidRDefault="00EF1757" w:rsidP="00525C8A">
      <w:pPr>
        <w:jc w:val="center"/>
        <w:rPr>
          <w:rFonts w:ascii="Calibri" w:hAnsi="Calibri" w:cs="Calibri"/>
          <w:b/>
          <w:bCs/>
          <w:sz w:val="28"/>
          <w:szCs w:val="28"/>
        </w:rPr>
      </w:pPr>
      <w:r>
        <w:rPr>
          <w:rFonts w:ascii="Calibri" w:hAnsi="Calibri" w:cs="Calibri"/>
          <w:b/>
          <w:bCs/>
          <w:sz w:val="28"/>
          <w:szCs w:val="28"/>
        </w:rPr>
        <w:t xml:space="preserve">PERI </w:t>
      </w:r>
      <w:r w:rsidR="007B6A3F">
        <w:rPr>
          <w:rFonts w:ascii="Calibri" w:hAnsi="Calibri" w:cs="Calibri"/>
          <w:b/>
          <w:bCs/>
          <w:sz w:val="28"/>
          <w:szCs w:val="28"/>
        </w:rPr>
        <w:t>Formwork Systems, Inc.</w:t>
      </w:r>
      <w:r w:rsidR="00B813D6">
        <w:rPr>
          <w:rFonts w:ascii="Calibri" w:hAnsi="Calibri" w:cs="Calibri"/>
          <w:b/>
          <w:bCs/>
          <w:sz w:val="28"/>
          <w:szCs w:val="28"/>
        </w:rPr>
        <w:t xml:space="preserve"> </w:t>
      </w:r>
      <w:r w:rsidR="00525C8A">
        <w:rPr>
          <w:rFonts w:ascii="Calibri" w:hAnsi="Calibri" w:cs="Calibri"/>
          <w:b/>
          <w:bCs/>
          <w:sz w:val="28"/>
          <w:szCs w:val="28"/>
        </w:rPr>
        <w:t xml:space="preserve">to Showcase </w:t>
      </w:r>
      <w:r w:rsidR="00D405C8">
        <w:rPr>
          <w:rFonts w:ascii="Calibri" w:hAnsi="Calibri" w:cs="Calibri"/>
          <w:b/>
          <w:bCs/>
          <w:sz w:val="28"/>
          <w:szCs w:val="28"/>
        </w:rPr>
        <w:t xml:space="preserve">Innovative Scaffolding and </w:t>
      </w:r>
      <w:r w:rsidR="008E7568">
        <w:rPr>
          <w:rFonts w:ascii="Calibri" w:hAnsi="Calibri" w:cs="Calibri"/>
          <w:b/>
          <w:bCs/>
          <w:sz w:val="28"/>
          <w:szCs w:val="28"/>
        </w:rPr>
        <w:br/>
      </w:r>
      <w:r w:rsidR="00525C8A">
        <w:rPr>
          <w:rFonts w:ascii="Calibri" w:hAnsi="Calibri" w:cs="Calibri"/>
          <w:b/>
          <w:bCs/>
          <w:sz w:val="28"/>
          <w:szCs w:val="28"/>
        </w:rPr>
        <w:t xml:space="preserve">Game-Changing Planning Tool </w:t>
      </w:r>
      <w:r w:rsidR="0008330D">
        <w:rPr>
          <w:rFonts w:ascii="Calibri" w:hAnsi="Calibri" w:cs="Calibri"/>
          <w:b/>
          <w:bCs/>
          <w:sz w:val="28"/>
          <w:szCs w:val="28"/>
        </w:rPr>
        <w:t>at POWERGEN</w:t>
      </w:r>
    </w:p>
    <w:p w14:paraId="0E211ECE" w14:textId="46B928D7" w:rsidR="00DF7C80" w:rsidRPr="00A30DC7" w:rsidRDefault="00525C8A" w:rsidP="00B813D6">
      <w:pPr>
        <w:jc w:val="center"/>
        <w:rPr>
          <w:rFonts w:ascii="Calibri" w:hAnsi="Calibri" w:cs="Calibri"/>
          <w:b/>
          <w:bCs/>
          <w:sz w:val="28"/>
          <w:szCs w:val="28"/>
        </w:rPr>
      </w:pPr>
      <w:r>
        <w:rPr>
          <w:rFonts w:ascii="Calibri" w:hAnsi="Calibri" w:cs="Calibri"/>
          <w:i/>
          <w:iCs/>
        </w:rPr>
        <w:t xml:space="preserve">Company to Exhibit </w:t>
      </w:r>
      <w:r w:rsidR="00410310">
        <w:rPr>
          <w:rFonts w:ascii="Calibri" w:hAnsi="Calibri" w:cs="Calibri"/>
          <w:i/>
          <w:iCs/>
        </w:rPr>
        <w:t xml:space="preserve">at </w:t>
      </w:r>
      <w:r>
        <w:rPr>
          <w:rFonts w:ascii="Calibri" w:hAnsi="Calibri" w:cs="Calibri"/>
          <w:i/>
          <w:iCs/>
        </w:rPr>
        <w:t xml:space="preserve">Industry Event </w:t>
      </w:r>
      <w:r w:rsidR="00410310">
        <w:rPr>
          <w:rFonts w:ascii="Calibri" w:hAnsi="Calibri" w:cs="Calibri"/>
          <w:i/>
          <w:iCs/>
        </w:rPr>
        <w:t xml:space="preserve">in Dallas, Texas, from </w:t>
      </w:r>
      <w:r>
        <w:rPr>
          <w:rFonts w:ascii="Calibri" w:hAnsi="Calibri" w:cs="Calibri"/>
          <w:i/>
          <w:iCs/>
        </w:rPr>
        <w:t>January 26-28</w:t>
      </w:r>
    </w:p>
    <w:p w14:paraId="27A77AA3" w14:textId="77777777" w:rsidR="00DF7C80" w:rsidRDefault="00DF7C80" w:rsidP="00DF7C80">
      <w:pPr>
        <w:jc w:val="center"/>
        <w:rPr>
          <w:rFonts w:ascii="Calibri" w:hAnsi="Calibri" w:cs="Calibri"/>
          <w:i/>
          <w:iCs/>
        </w:rPr>
      </w:pPr>
    </w:p>
    <w:p w14:paraId="1EC8E61E" w14:textId="3415FCDD" w:rsidR="00DB4D4E" w:rsidRDefault="00DF7C80" w:rsidP="00DF7C80">
      <w:pPr>
        <w:rPr>
          <w:rFonts w:ascii="Calibri" w:hAnsi="Calibri" w:cs="Calibri"/>
        </w:rPr>
      </w:pPr>
      <w:r>
        <w:rPr>
          <w:rFonts w:ascii="Calibri" w:hAnsi="Calibri" w:cs="Calibri"/>
          <w:b/>
          <w:bCs/>
        </w:rPr>
        <w:t>ELKRIDGE, MD (</w:t>
      </w:r>
      <w:r w:rsidR="00B813D6" w:rsidRPr="002B0DD9">
        <w:rPr>
          <w:rFonts w:ascii="Calibri" w:hAnsi="Calibri" w:cs="Calibri"/>
          <w:b/>
          <w:bCs/>
        </w:rPr>
        <w:t xml:space="preserve">January </w:t>
      </w:r>
      <w:r w:rsidR="00D8451D" w:rsidRPr="002B0DD9">
        <w:rPr>
          <w:rFonts w:ascii="Calibri" w:hAnsi="Calibri" w:cs="Calibri"/>
          <w:b/>
          <w:bCs/>
        </w:rPr>
        <w:t>12</w:t>
      </w:r>
      <w:r w:rsidR="00B813D6" w:rsidRPr="002B0DD9">
        <w:rPr>
          <w:rFonts w:ascii="Calibri" w:hAnsi="Calibri" w:cs="Calibri"/>
          <w:b/>
          <w:bCs/>
        </w:rPr>
        <w:t>, 2022</w:t>
      </w:r>
      <w:r w:rsidRPr="002B0DD9">
        <w:rPr>
          <w:rFonts w:ascii="Calibri" w:hAnsi="Calibri" w:cs="Calibri"/>
          <w:b/>
          <w:bCs/>
        </w:rPr>
        <w:t>)</w:t>
      </w:r>
      <w:r>
        <w:rPr>
          <w:rFonts w:ascii="Calibri" w:hAnsi="Calibri" w:cs="Calibri"/>
          <w:b/>
          <w:bCs/>
        </w:rPr>
        <w:t xml:space="preserve"> </w:t>
      </w:r>
      <w:r w:rsidRPr="00106EF0">
        <w:rPr>
          <w:rFonts w:ascii="Calibri" w:hAnsi="Calibri" w:cs="Calibri"/>
        </w:rPr>
        <w:t>–</w:t>
      </w:r>
      <w:r>
        <w:rPr>
          <w:rFonts w:ascii="Calibri" w:hAnsi="Calibri" w:cs="Calibri"/>
        </w:rPr>
        <w:t xml:space="preserve"> </w:t>
      </w:r>
      <w:hyperlink r:id="rId9" w:history="1">
        <w:r w:rsidRPr="00A310A5">
          <w:rPr>
            <w:rStyle w:val="Hyperlink"/>
            <w:rFonts w:ascii="Calibri" w:hAnsi="Calibri" w:cs="Calibri"/>
          </w:rPr>
          <w:t>PERI Formwork Systems, Inc.,</w:t>
        </w:r>
      </w:hyperlink>
      <w:r>
        <w:rPr>
          <w:rFonts w:ascii="Calibri" w:hAnsi="Calibri" w:cs="Calibri"/>
        </w:rPr>
        <w:t xml:space="preserve"> one of the leading manufacturers and suppliers of formwork and scaffolding systems for today’s construction environment,</w:t>
      </w:r>
      <w:r w:rsidR="00DB4D4E">
        <w:rPr>
          <w:rFonts w:ascii="Calibri" w:hAnsi="Calibri" w:cs="Calibri"/>
        </w:rPr>
        <w:t xml:space="preserve"> </w:t>
      </w:r>
      <w:r w:rsidR="00525C8A">
        <w:rPr>
          <w:rFonts w:ascii="Calibri" w:hAnsi="Calibri" w:cs="Calibri"/>
        </w:rPr>
        <w:t xml:space="preserve">will be highlighting </w:t>
      </w:r>
      <w:r w:rsidR="00DC2E4A">
        <w:rPr>
          <w:rFonts w:ascii="Calibri" w:hAnsi="Calibri" w:cs="Calibri"/>
        </w:rPr>
        <w:t xml:space="preserve">one of its core scaffolding systems and </w:t>
      </w:r>
      <w:r w:rsidR="00525C8A">
        <w:rPr>
          <w:rFonts w:ascii="Calibri" w:hAnsi="Calibri" w:cs="Calibri"/>
        </w:rPr>
        <w:t xml:space="preserve">a highly advantageous technology solution when it serves as an exhibitor at </w:t>
      </w:r>
      <w:hyperlink r:id="rId10" w:history="1">
        <w:r w:rsidR="00DB4D4E" w:rsidRPr="00482994">
          <w:rPr>
            <w:rStyle w:val="Hyperlink"/>
            <w:rFonts w:ascii="Calibri" w:hAnsi="Calibri" w:cs="Calibri"/>
          </w:rPr>
          <w:t>POWERGEN 2022</w:t>
        </w:r>
      </w:hyperlink>
      <w:r w:rsidR="00525C8A">
        <w:rPr>
          <w:rFonts w:ascii="Calibri" w:hAnsi="Calibri" w:cs="Calibri"/>
        </w:rPr>
        <w:t>. Dubbed t</w:t>
      </w:r>
      <w:r w:rsidR="00DB4D4E">
        <w:rPr>
          <w:rFonts w:ascii="Calibri" w:hAnsi="Calibri" w:cs="Calibri"/>
        </w:rPr>
        <w:t>he energy and utility industry’s largest summit and networking hub</w:t>
      </w:r>
      <w:r w:rsidR="00525C8A">
        <w:rPr>
          <w:rFonts w:ascii="Calibri" w:hAnsi="Calibri" w:cs="Calibri"/>
        </w:rPr>
        <w:t>, t</w:t>
      </w:r>
      <w:r w:rsidR="00DB4D4E">
        <w:rPr>
          <w:rFonts w:ascii="Calibri" w:hAnsi="Calibri" w:cs="Calibri"/>
        </w:rPr>
        <w:t>he event is being held January 26</w:t>
      </w:r>
      <w:r w:rsidR="00E34488">
        <w:rPr>
          <w:rFonts w:ascii="Calibri" w:hAnsi="Calibri" w:cs="Calibri"/>
        </w:rPr>
        <w:t xml:space="preserve"> to </w:t>
      </w:r>
      <w:r w:rsidR="00DB4D4E">
        <w:rPr>
          <w:rFonts w:ascii="Calibri" w:hAnsi="Calibri" w:cs="Calibri"/>
        </w:rPr>
        <w:t xml:space="preserve">28, 2022, in Dallas, Texas. </w:t>
      </w:r>
    </w:p>
    <w:p w14:paraId="433FE7CB" w14:textId="05AC3336" w:rsidR="00DB4D4E" w:rsidRDefault="00DB4D4E" w:rsidP="00DF7C80">
      <w:pPr>
        <w:rPr>
          <w:rFonts w:ascii="Calibri" w:hAnsi="Calibri" w:cs="Calibri"/>
        </w:rPr>
      </w:pPr>
    </w:p>
    <w:p w14:paraId="3A3557A3" w14:textId="5CAB26A1" w:rsidR="00DB4D4E" w:rsidRDefault="00DB4D4E" w:rsidP="00DF7C80">
      <w:pPr>
        <w:rPr>
          <w:rFonts w:ascii="Calibri" w:hAnsi="Calibri" w:cs="Calibri"/>
        </w:rPr>
      </w:pPr>
      <w:r>
        <w:rPr>
          <w:rFonts w:ascii="Calibri" w:hAnsi="Calibri" w:cs="Calibri"/>
        </w:rPr>
        <w:t>“</w:t>
      </w:r>
      <w:r w:rsidR="00525C8A">
        <w:rPr>
          <w:rFonts w:ascii="Calibri" w:hAnsi="Calibri" w:cs="Calibri"/>
        </w:rPr>
        <w:t xml:space="preserve">The global pandemic caused everyone in our industry to press pause on in-person trade shows, which removed a highly valuable opportunity to interact face to face with people in our industry,” </w:t>
      </w:r>
      <w:r w:rsidR="00DF7F0E">
        <w:rPr>
          <w:rFonts w:ascii="Calibri" w:hAnsi="Calibri" w:cs="Calibri"/>
        </w:rPr>
        <w:t>said</w:t>
      </w:r>
      <w:r w:rsidR="00FD355D">
        <w:rPr>
          <w:rFonts w:ascii="Calibri" w:hAnsi="Calibri" w:cs="Calibri"/>
        </w:rPr>
        <w:t xml:space="preserve"> Blake </w:t>
      </w:r>
      <w:proofErr w:type="spellStart"/>
      <w:r w:rsidR="00FD355D">
        <w:rPr>
          <w:rFonts w:ascii="Calibri" w:hAnsi="Calibri" w:cs="Calibri"/>
        </w:rPr>
        <w:t>Kotnik</w:t>
      </w:r>
      <w:proofErr w:type="spellEnd"/>
      <w:r w:rsidR="00FD355D">
        <w:rPr>
          <w:rFonts w:ascii="Calibri" w:hAnsi="Calibri" w:cs="Calibri"/>
        </w:rPr>
        <w:t>, director of industrial business for PERI USA.</w:t>
      </w:r>
      <w:r w:rsidR="00DF7F0E">
        <w:rPr>
          <w:rFonts w:ascii="Calibri" w:hAnsi="Calibri" w:cs="Calibri"/>
        </w:rPr>
        <w:t xml:space="preserve"> </w:t>
      </w:r>
      <w:r w:rsidR="00525C8A">
        <w:rPr>
          <w:rFonts w:ascii="Calibri" w:hAnsi="Calibri" w:cs="Calibri"/>
        </w:rPr>
        <w:t>“</w:t>
      </w:r>
      <w:r w:rsidR="00DF7F0E">
        <w:rPr>
          <w:rFonts w:ascii="Calibri" w:hAnsi="Calibri" w:cs="Calibri"/>
        </w:rPr>
        <w:t>POWERGEN creates space for collaboration</w:t>
      </w:r>
      <w:r w:rsidR="00525C8A">
        <w:rPr>
          <w:rFonts w:ascii="Calibri" w:hAnsi="Calibri" w:cs="Calibri"/>
        </w:rPr>
        <w:t xml:space="preserve">. We’re energized by the </w:t>
      </w:r>
      <w:r w:rsidR="00DF7F0E">
        <w:rPr>
          <w:rFonts w:ascii="Calibri" w:hAnsi="Calibri" w:cs="Calibri"/>
        </w:rPr>
        <w:t xml:space="preserve">innovative, sustainable, and technology-centered solutions </w:t>
      </w:r>
      <w:r w:rsidR="00525C8A">
        <w:rPr>
          <w:rFonts w:ascii="Calibri" w:hAnsi="Calibri" w:cs="Calibri"/>
        </w:rPr>
        <w:t>we plan to bring to the show floor this year, and we’re excited to share them with attendees.</w:t>
      </w:r>
      <w:r w:rsidR="00DF7F0E">
        <w:rPr>
          <w:rFonts w:ascii="Calibri" w:hAnsi="Calibri" w:cs="Calibri"/>
        </w:rPr>
        <w:t>”</w:t>
      </w:r>
    </w:p>
    <w:p w14:paraId="304B59F6" w14:textId="55C70A1B" w:rsidR="00DB4D4E" w:rsidRDefault="00DB4D4E" w:rsidP="00DF7C80">
      <w:pPr>
        <w:rPr>
          <w:rFonts w:ascii="Calibri" w:hAnsi="Calibri" w:cs="Calibri"/>
        </w:rPr>
      </w:pPr>
    </w:p>
    <w:p w14:paraId="4FDBA28C" w14:textId="502252AB" w:rsidR="00DB4D4E" w:rsidRDefault="00DB4D4E" w:rsidP="00DF7C80">
      <w:pPr>
        <w:rPr>
          <w:rFonts w:ascii="Calibri" w:hAnsi="Calibri" w:cs="Calibri"/>
        </w:rPr>
      </w:pPr>
      <w:r>
        <w:rPr>
          <w:rFonts w:ascii="Calibri" w:hAnsi="Calibri" w:cs="Calibri"/>
        </w:rPr>
        <w:t xml:space="preserve">PERI USA will </w:t>
      </w:r>
      <w:r w:rsidR="00570CF9">
        <w:rPr>
          <w:rFonts w:ascii="Calibri" w:hAnsi="Calibri" w:cs="Calibri"/>
        </w:rPr>
        <w:t>feature</w:t>
      </w:r>
      <w:r w:rsidR="002D3A53">
        <w:rPr>
          <w:rFonts w:ascii="Calibri" w:hAnsi="Calibri" w:cs="Calibri"/>
        </w:rPr>
        <w:t xml:space="preserve"> </w:t>
      </w:r>
      <w:hyperlink r:id="rId11" w:history="1">
        <w:r w:rsidR="002D3A53" w:rsidRPr="00E34488">
          <w:rPr>
            <w:rStyle w:val="Hyperlink"/>
            <w:rFonts w:ascii="Calibri" w:hAnsi="Calibri" w:cs="Calibri"/>
          </w:rPr>
          <w:t>PERI UP Flex</w:t>
        </w:r>
      </w:hyperlink>
      <w:r w:rsidR="00DF7F0E">
        <w:rPr>
          <w:rFonts w:ascii="Calibri" w:hAnsi="Calibri" w:cs="Calibri"/>
        </w:rPr>
        <w:t xml:space="preserve"> </w:t>
      </w:r>
      <w:r w:rsidR="002D3A53">
        <w:rPr>
          <w:rFonts w:ascii="Calibri" w:hAnsi="Calibri" w:cs="Calibri"/>
        </w:rPr>
        <w:t xml:space="preserve">and </w:t>
      </w:r>
      <w:r w:rsidR="00AB1144">
        <w:rPr>
          <w:rFonts w:ascii="Calibri" w:hAnsi="Calibri" w:cs="Calibri"/>
        </w:rPr>
        <w:t xml:space="preserve">PERIpath </w:t>
      </w:r>
      <w:r w:rsidR="00DF7F0E">
        <w:rPr>
          <w:rFonts w:ascii="Calibri" w:hAnsi="Calibri" w:cs="Calibri"/>
        </w:rPr>
        <w:t xml:space="preserve">in </w:t>
      </w:r>
      <w:r>
        <w:rPr>
          <w:rFonts w:ascii="Calibri" w:hAnsi="Calibri" w:cs="Calibri"/>
        </w:rPr>
        <w:t>Booth #4045</w:t>
      </w:r>
      <w:r w:rsidR="00570CF9">
        <w:rPr>
          <w:rFonts w:ascii="Calibri" w:hAnsi="Calibri" w:cs="Calibri"/>
        </w:rPr>
        <w:t xml:space="preserve"> at POWERGEN 2022</w:t>
      </w:r>
      <w:r>
        <w:rPr>
          <w:rFonts w:ascii="Calibri" w:hAnsi="Calibri" w:cs="Calibri"/>
        </w:rPr>
        <w:t xml:space="preserve">. </w:t>
      </w:r>
      <w:r w:rsidR="00570CF9">
        <w:rPr>
          <w:rFonts w:ascii="Calibri" w:hAnsi="Calibri" w:cs="Calibri"/>
        </w:rPr>
        <w:t>PERI e</w:t>
      </w:r>
      <w:r w:rsidR="00DF7F0E">
        <w:rPr>
          <w:rFonts w:ascii="Calibri" w:hAnsi="Calibri" w:cs="Calibri"/>
        </w:rPr>
        <w:t xml:space="preserve">ngineering experts and sales team </w:t>
      </w:r>
      <w:r w:rsidR="00BB70FD">
        <w:rPr>
          <w:rFonts w:ascii="Calibri" w:hAnsi="Calibri" w:cs="Calibri"/>
        </w:rPr>
        <w:t xml:space="preserve">members </w:t>
      </w:r>
      <w:r w:rsidR="00570CF9">
        <w:rPr>
          <w:rFonts w:ascii="Calibri" w:hAnsi="Calibri" w:cs="Calibri"/>
        </w:rPr>
        <w:t>will be available</w:t>
      </w:r>
      <w:r w:rsidR="003A0075">
        <w:rPr>
          <w:rFonts w:ascii="Calibri" w:hAnsi="Calibri" w:cs="Calibri"/>
        </w:rPr>
        <w:t xml:space="preserve"> </w:t>
      </w:r>
      <w:r w:rsidR="00570CF9">
        <w:rPr>
          <w:rFonts w:ascii="Calibri" w:hAnsi="Calibri" w:cs="Calibri"/>
        </w:rPr>
        <w:t>to</w:t>
      </w:r>
      <w:r w:rsidR="00BB70FD">
        <w:rPr>
          <w:rFonts w:ascii="Calibri" w:hAnsi="Calibri" w:cs="Calibri"/>
        </w:rPr>
        <w:t xml:space="preserve"> answer questions and provide demonstrations to help customers work smarter, safer, and more efficiently in 2022 and beyond.  </w:t>
      </w:r>
    </w:p>
    <w:p w14:paraId="23A0B4C7" w14:textId="6743F5AE" w:rsidR="00BB70FD" w:rsidRDefault="00BB70FD" w:rsidP="00DF7C80">
      <w:pPr>
        <w:rPr>
          <w:rFonts w:ascii="Calibri" w:hAnsi="Calibri" w:cs="Calibri"/>
        </w:rPr>
      </w:pPr>
    </w:p>
    <w:p w14:paraId="03C5309A" w14:textId="44975310" w:rsidR="00DC2E4A" w:rsidRDefault="00DC2E4A" w:rsidP="00DC2E4A">
      <w:pPr>
        <w:rPr>
          <w:rFonts w:ascii="Calibri" w:hAnsi="Calibri" w:cs="Calibri"/>
        </w:rPr>
      </w:pPr>
      <w:r>
        <w:rPr>
          <w:rFonts w:ascii="Calibri" w:hAnsi="Calibri" w:cs="Calibri"/>
        </w:rPr>
        <w:t xml:space="preserve">The highly flexible </w:t>
      </w:r>
      <w:r w:rsidRPr="005F0C11">
        <w:t>PERI UP Flex</w:t>
      </w:r>
      <w:r>
        <w:rPr>
          <w:rFonts w:ascii="Calibri" w:hAnsi="Calibri" w:cs="Calibri"/>
        </w:rPr>
        <w:t xml:space="preserve"> scaffold system is particularly suited for industrial applications, eliminating the need for wood. It is designed to adjust to site conditions and fulfills the highest occupational safety requirements. PERI UP Flex has a wide range of ledgers and decks that allow the decking to change direction during installation, maximizing its flexibility and allowing for safe placement of penetrations. With PERI UP, working platforms are completely covered by system components without any gaps or tripping hazards. The solution has a high load-bearing capacity and is easy to install with the gravity lock and self-locking decks. </w:t>
      </w:r>
    </w:p>
    <w:p w14:paraId="3EE62A75" w14:textId="77777777" w:rsidR="00DC2E4A" w:rsidRDefault="00DC2E4A" w:rsidP="00DC2E4A">
      <w:pPr>
        <w:rPr>
          <w:rFonts w:ascii="Calibri" w:hAnsi="Calibri" w:cs="Calibri"/>
        </w:rPr>
      </w:pPr>
    </w:p>
    <w:p w14:paraId="17D0A720" w14:textId="7440F40A" w:rsidR="00DC2E4A" w:rsidRDefault="00DC2E4A" w:rsidP="00DF7C80">
      <w:pPr>
        <w:rPr>
          <w:rFonts w:ascii="Calibri" w:hAnsi="Calibri" w:cs="Calibri"/>
        </w:rPr>
      </w:pPr>
      <w:r>
        <w:rPr>
          <w:rFonts w:ascii="Calibri" w:hAnsi="Calibri" w:cs="Calibri"/>
        </w:rPr>
        <w:lastRenderedPageBreak/>
        <w:t xml:space="preserve">Proprietary software built to support the implementation of PERI UP, </w:t>
      </w:r>
      <w:r w:rsidR="00AB1144">
        <w:rPr>
          <w:rFonts w:ascii="Calibri" w:hAnsi="Calibri" w:cs="Calibri"/>
        </w:rPr>
        <w:t xml:space="preserve">PERIpath </w:t>
      </w:r>
      <w:r w:rsidR="002B7D8A">
        <w:rPr>
          <w:rFonts w:ascii="Calibri" w:hAnsi="Calibri" w:cs="Calibri"/>
        </w:rPr>
        <w:t xml:space="preserve">is a </w:t>
      </w:r>
      <w:r w:rsidR="00570CF9">
        <w:rPr>
          <w:rFonts w:ascii="Calibri" w:hAnsi="Calibri" w:cs="Calibri"/>
        </w:rPr>
        <w:t xml:space="preserve">customized </w:t>
      </w:r>
      <w:r w:rsidR="002B7D8A">
        <w:rPr>
          <w:rFonts w:ascii="Calibri" w:hAnsi="Calibri" w:cs="Calibri"/>
        </w:rPr>
        <w:t xml:space="preserve">digital </w:t>
      </w:r>
      <w:r w:rsidR="00D766E1">
        <w:rPr>
          <w:rFonts w:ascii="Calibri" w:hAnsi="Calibri" w:cs="Calibri"/>
        </w:rPr>
        <w:t xml:space="preserve">workface </w:t>
      </w:r>
      <w:r w:rsidR="002B7D8A">
        <w:rPr>
          <w:rFonts w:ascii="Calibri" w:hAnsi="Calibri" w:cs="Calibri"/>
        </w:rPr>
        <w:t xml:space="preserve">planning tool designed to </w:t>
      </w:r>
      <w:r w:rsidR="00287CE7">
        <w:rPr>
          <w:rFonts w:ascii="Calibri" w:hAnsi="Calibri" w:cs="Calibri"/>
        </w:rPr>
        <w:t xml:space="preserve">enable transparency </w:t>
      </w:r>
      <w:r w:rsidR="002B7D8A">
        <w:rPr>
          <w:rFonts w:ascii="Calibri" w:hAnsi="Calibri" w:cs="Calibri"/>
        </w:rPr>
        <w:t>of scaffold</w:t>
      </w:r>
      <w:r w:rsidR="00681B27">
        <w:rPr>
          <w:rFonts w:ascii="Calibri" w:hAnsi="Calibri" w:cs="Calibri"/>
        </w:rPr>
        <w:t xml:space="preserve">ing </w:t>
      </w:r>
      <w:r w:rsidR="00287CE7">
        <w:rPr>
          <w:rFonts w:ascii="Calibri" w:hAnsi="Calibri" w:cs="Calibri"/>
        </w:rPr>
        <w:t xml:space="preserve">activities </w:t>
      </w:r>
      <w:r w:rsidR="00681B27">
        <w:rPr>
          <w:rFonts w:ascii="Calibri" w:hAnsi="Calibri" w:cs="Calibri"/>
        </w:rPr>
        <w:t>on a project</w:t>
      </w:r>
      <w:r>
        <w:rPr>
          <w:rFonts w:ascii="Calibri" w:hAnsi="Calibri" w:cs="Calibri"/>
        </w:rPr>
        <w:t xml:space="preserve">. </w:t>
      </w:r>
      <w:r w:rsidR="00D766E1">
        <w:rPr>
          <w:rFonts w:ascii="Calibri" w:hAnsi="Calibri" w:cs="Calibri"/>
        </w:rPr>
        <w:t>PERIpath</w:t>
      </w:r>
      <w:r w:rsidR="002D546A">
        <w:rPr>
          <w:rFonts w:ascii="Calibri" w:hAnsi="Calibri" w:cs="Calibri"/>
        </w:rPr>
        <w:t xml:space="preserve"> </w:t>
      </w:r>
      <w:r w:rsidR="00287CE7">
        <w:rPr>
          <w:rFonts w:ascii="Calibri" w:hAnsi="Calibri" w:cs="Calibri"/>
        </w:rPr>
        <w:t xml:space="preserve">generates work packages based on </w:t>
      </w:r>
      <w:r w:rsidR="002B7D8A">
        <w:rPr>
          <w:rFonts w:ascii="Calibri" w:hAnsi="Calibri" w:cs="Calibri"/>
        </w:rPr>
        <w:t>a detailed scaffolding target estimate</w:t>
      </w:r>
      <w:r>
        <w:rPr>
          <w:rFonts w:ascii="Calibri" w:hAnsi="Calibri" w:cs="Calibri"/>
        </w:rPr>
        <w:t xml:space="preserve">. </w:t>
      </w:r>
      <w:r w:rsidR="002B7D8A">
        <w:rPr>
          <w:rFonts w:ascii="Calibri" w:hAnsi="Calibri" w:cs="Calibri"/>
        </w:rPr>
        <w:t xml:space="preserve"> </w:t>
      </w:r>
      <w:r>
        <w:rPr>
          <w:rFonts w:ascii="Calibri" w:hAnsi="Calibri" w:cs="Calibri"/>
        </w:rPr>
        <w:t xml:space="preserve">It breaks </w:t>
      </w:r>
      <w:r w:rsidR="00287CE7">
        <w:rPr>
          <w:rFonts w:ascii="Calibri" w:hAnsi="Calibri" w:cs="Calibri"/>
        </w:rPr>
        <w:t xml:space="preserve">down </w:t>
      </w:r>
      <w:r w:rsidR="002B7D8A">
        <w:rPr>
          <w:rFonts w:ascii="Calibri" w:hAnsi="Calibri" w:cs="Calibri"/>
        </w:rPr>
        <w:t>equipment</w:t>
      </w:r>
      <w:r w:rsidR="00287CE7">
        <w:rPr>
          <w:rFonts w:ascii="Calibri" w:hAnsi="Calibri" w:cs="Calibri"/>
        </w:rPr>
        <w:t xml:space="preserve"> needs</w:t>
      </w:r>
      <w:r w:rsidR="002B7D8A">
        <w:rPr>
          <w:rFonts w:ascii="Calibri" w:hAnsi="Calibri" w:cs="Calibri"/>
        </w:rPr>
        <w:t>, labor</w:t>
      </w:r>
      <w:r w:rsidR="00287CE7">
        <w:rPr>
          <w:rFonts w:ascii="Calibri" w:hAnsi="Calibri" w:cs="Calibri"/>
        </w:rPr>
        <w:t xml:space="preserve"> resources</w:t>
      </w:r>
      <w:r w:rsidR="002B7D8A">
        <w:rPr>
          <w:rFonts w:ascii="Calibri" w:hAnsi="Calibri" w:cs="Calibri"/>
        </w:rPr>
        <w:t xml:space="preserve">, </w:t>
      </w:r>
      <w:r w:rsidR="00EA57E6">
        <w:rPr>
          <w:rFonts w:ascii="Calibri" w:hAnsi="Calibri" w:cs="Calibri"/>
        </w:rPr>
        <w:t xml:space="preserve">scaffolding schedule, </w:t>
      </w:r>
      <w:r w:rsidR="002B7D8A">
        <w:rPr>
          <w:rFonts w:ascii="Calibri" w:hAnsi="Calibri" w:cs="Calibri"/>
        </w:rPr>
        <w:t>and costs</w:t>
      </w:r>
      <w:r w:rsidR="00D84726">
        <w:rPr>
          <w:rFonts w:ascii="Calibri" w:hAnsi="Calibri" w:cs="Calibri"/>
        </w:rPr>
        <w:t xml:space="preserve">. In doing so, </w:t>
      </w:r>
      <w:r w:rsidR="00AB1144">
        <w:rPr>
          <w:rFonts w:ascii="Calibri" w:hAnsi="Calibri" w:cs="Calibri"/>
        </w:rPr>
        <w:t xml:space="preserve">PERIpath </w:t>
      </w:r>
      <w:r w:rsidR="002D546A">
        <w:rPr>
          <w:rFonts w:ascii="Calibri" w:hAnsi="Calibri" w:cs="Calibri"/>
        </w:rPr>
        <w:t xml:space="preserve">enables the </w:t>
      </w:r>
      <w:r w:rsidR="00D24B60">
        <w:rPr>
          <w:rFonts w:ascii="Calibri" w:hAnsi="Calibri" w:cs="Calibri"/>
        </w:rPr>
        <w:t>careful manage</w:t>
      </w:r>
      <w:r w:rsidR="002D546A">
        <w:rPr>
          <w:rFonts w:ascii="Calibri" w:hAnsi="Calibri" w:cs="Calibri"/>
        </w:rPr>
        <w:t>ment of</w:t>
      </w:r>
      <w:r w:rsidR="00D24B60">
        <w:rPr>
          <w:rFonts w:ascii="Calibri" w:hAnsi="Calibri" w:cs="Calibri"/>
        </w:rPr>
        <w:t xml:space="preserve"> cost </w:t>
      </w:r>
      <w:r w:rsidR="000F7FEC">
        <w:rPr>
          <w:rFonts w:ascii="Calibri" w:hAnsi="Calibri" w:cs="Calibri"/>
        </w:rPr>
        <w:t xml:space="preserve">by reducing equipment requirements, improving labor efficiency, and monitoring </w:t>
      </w:r>
      <w:r w:rsidR="00EA57E6">
        <w:rPr>
          <w:rFonts w:ascii="Calibri" w:hAnsi="Calibri" w:cs="Calibri"/>
        </w:rPr>
        <w:t xml:space="preserve">the overall scaffold </w:t>
      </w:r>
      <w:r w:rsidR="000F7FEC">
        <w:rPr>
          <w:rFonts w:ascii="Calibri" w:hAnsi="Calibri" w:cs="Calibri"/>
        </w:rPr>
        <w:t xml:space="preserve">management. </w:t>
      </w:r>
      <w:r>
        <w:rPr>
          <w:rFonts w:ascii="Calibri" w:hAnsi="Calibri" w:cs="Calibri"/>
        </w:rPr>
        <w:t xml:space="preserve">With this intelligence, project managers and contractors can make informed decisions about equipment and labor related to scaffolding for a project. </w:t>
      </w:r>
      <w:r w:rsidR="000F7FEC">
        <w:rPr>
          <w:rFonts w:ascii="Calibri" w:hAnsi="Calibri" w:cs="Calibri"/>
        </w:rPr>
        <w:t xml:space="preserve">In addition, </w:t>
      </w:r>
      <w:r w:rsidR="00681B27">
        <w:rPr>
          <w:rFonts w:ascii="Calibri" w:hAnsi="Calibri" w:cs="Calibri"/>
        </w:rPr>
        <w:t xml:space="preserve">supervisors can </w:t>
      </w:r>
      <w:r w:rsidR="00EA57E6">
        <w:rPr>
          <w:rFonts w:ascii="Calibri" w:hAnsi="Calibri" w:cs="Calibri"/>
        </w:rPr>
        <w:t xml:space="preserve">track a suite of key indicators designed to </w:t>
      </w:r>
      <w:r w:rsidR="00681B27">
        <w:rPr>
          <w:rFonts w:ascii="Calibri" w:hAnsi="Calibri" w:cs="Calibri"/>
        </w:rPr>
        <w:t xml:space="preserve">measure </w:t>
      </w:r>
      <w:r w:rsidR="000F7FEC">
        <w:rPr>
          <w:rFonts w:ascii="Calibri" w:hAnsi="Calibri" w:cs="Calibri"/>
        </w:rPr>
        <w:t xml:space="preserve">performance against </w:t>
      </w:r>
      <w:r w:rsidR="00EA57E6">
        <w:rPr>
          <w:rFonts w:ascii="Calibri" w:hAnsi="Calibri" w:cs="Calibri"/>
        </w:rPr>
        <w:t xml:space="preserve">the </w:t>
      </w:r>
      <w:r w:rsidR="000F7FEC">
        <w:rPr>
          <w:rFonts w:ascii="Calibri" w:hAnsi="Calibri" w:cs="Calibri"/>
        </w:rPr>
        <w:t>estimate and take corrective actions</w:t>
      </w:r>
      <w:r w:rsidR="00A54946">
        <w:rPr>
          <w:rFonts w:ascii="Calibri" w:hAnsi="Calibri" w:cs="Calibri"/>
        </w:rPr>
        <w:t>.</w:t>
      </w:r>
      <w:r w:rsidR="000F7FEC">
        <w:rPr>
          <w:rFonts w:ascii="Calibri" w:hAnsi="Calibri" w:cs="Calibri"/>
        </w:rPr>
        <w:t xml:space="preserve"> </w:t>
      </w:r>
    </w:p>
    <w:p w14:paraId="5DCBF278" w14:textId="77777777" w:rsidR="00DC2E4A" w:rsidRDefault="00DC2E4A" w:rsidP="00DF7C80">
      <w:pPr>
        <w:rPr>
          <w:rFonts w:ascii="Calibri" w:hAnsi="Calibri" w:cs="Calibri"/>
        </w:rPr>
      </w:pPr>
    </w:p>
    <w:p w14:paraId="185443B2" w14:textId="02E82A06" w:rsidR="0086401B" w:rsidRPr="000F7FEC" w:rsidRDefault="0086401B" w:rsidP="00DF7C80">
      <w:pPr>
        <w:rPr>
          <w:rFonts w:ascii="Calibri" w:hAnsi="Calibri" w:cs="Calibri"/>
        </w:rPr>
      </w:pPr>
      <w:r>
        <w:rPr>
          <w:rFonts w:ascii="Calibri" w:hAnsi="Calibri" w:cs="Calibri"/>
        </w:rPr>
        <w:t xml:space="preserve">For more information about POWERGEN, visit </w:t>
      </w:r>
      <w:hyperlink r:id="rId12" w:history="1">
        <w:r w:rsidRPr="00325CD4">
          <w:rPr>
            <w:rStyle w:val="Hyperlink"/>
            <w:rFonts w:ascii="Calibri" w:hAnsi="Calibri" w:cs="Calibri"/>
          </w:rPr>
          <w:t>https://www.powergen.com/</w:t>
        </w:r>
      </w:hyperlink>
      <w:r>
        <w:rPr>
          <w:rFonts w:ascii="Calibri" w:hAnsi="Calibri" w:cs="Calibri"/>
        </w:rPr>
        <w:t xml:space="preserve">. </w:t>
      </w:r>
    </w:p>
    <w:p w14:paraId="462481B5" w14:textId="77777777" w:rsidR="0008330D" w:rsidRDefault="0008330D" w:rsidP="00DF7C80">
      <w:pPr>
        <w:rPr>
          <w:rFonts w:ascii="Calibri" w:hAnsi="Calibri" w:cs="Calibri"/>
          <w:b/>
          <w:bCs/>
        </w:rPr>
      </w:pPr>
    </w:p>
    <w:p w14:paraId="778CBFBF" w14:textId="7C7F992E" w:rsidR="00DF7C80" w:rsidRDefault="00DF7C80" w:rsidP="00DF7C80">
      <w:pPr>
        <w:rPr>
          <w:rFonts w:ascii="Calibri" w:hAnsi="Calibri" w:cs="Calibri"/>
        </w:rPr>
      </w:pPr>
      <w:r>
        <w:rPr>
          <w:rFonts w:ascii="Calibri" w:hAnsi="Calibri" w:cs="Calibri"/>
          <w:b/>
          <w:bCs/>
        </w:rPr>
        <w:t>About PERI Formwork Systems, Inc.</w:t>
      </w:r>
      <w:r w:rsidR="00657E76">
        <w:rPr>
          <w:rFonts w:ascii="Calibri" w:hAnsi="Calibri" w:cs="Calibri"/>
          <w:b/>
          <w:bCs/>
        </w:rPr>
        <w:t xml:space="preserve"> </w:t>
      </w:r>
    </w:p>
    <w:p w14:paraId="6DA4F3E7" w14:textId="27259A6F" w:rsidR="00DF7C80" w:rsidRPr="004102A8" w:rsidRDefault="00DF7C80" w:rsidP="00DF7C80">
      <w:pPr>
        <w:rPr>
          <w:rFonts w:ascii="Calibri" w:eastAsia="Times New Roman" w:hAnsi="Calibri" w:cs="Calibri"/>
          <w:color w:val="000000"/>
        </w:rPr>
      </w:pPr>
      <w:r w:rsidRPr="004102A8">
        <w:rPr>
          <w:rFonts w:ascii="Calibri" w:eastAsia="Times New Roman" w:hAnsi="Calibri" w:cs="Calibri"/>
          <w:color w:val="000000"/>
        </w:rPr>
        <w:t xml:space="preserve">Headquartered in Elkridge, MD, PERI Formwork Systems, Inc., is a leading manufacturer and provider of formwork and scaffolding systems that help to bring some of North America’s tallest and most challenging structures to life. With 11 locations across the U.S. and more than 450 employees, PERI’s expertly engineered products enable contractors, builders, engineers, and architects to construct buildings in a safer, faster, and more efficient manner. PERI Formwork Systems, Inc., is part of PERI </w:t>
      </w:r>
      <w:r w:rsidR="00B56347">
        <w:rPr>
          <w:rFonts w:ascii="Calibri" w:eastAsia="Times New Roman" w:hAnsi="Calibri" w:cs="Calibri"/>
          <w:color w:val="000000"/>
        </w:rPr>
        <w:t>SE</w:t>
      </w:r>
      <w:r w:rsidRPr="004102A8">
        <w:rPr>
          <w:rFonts w:ascii="Calibri" w:eastAsia="Times New Roman" w:hAnsi="Calibri" w:cs="Calibri"/>
          <w:color w:val="000000"/>
        </w:rPr>
        <w:t>, which is based in Weissenhorn, Germany. With more than 9,400 employees worldwide, the company operates more than 60 subsidiaries and 160 warehouse locations across the globe.</w:t>
      </w:r>
    </w:p>
    <w:p w14:paraId="6C2DC5F3" w14:textId="77777777" w:rsidR="00DF7C80" w:rsidRPr="001665D8" w:rsidRDefault="00DF7C80" w:rsidP="00DF7C80">
      <w:pPr>
        <w:rPr>
          <w:rFonts w:ascii="Calibri" w:hAnsi="Calibri" w:cs="Calibri"/>
        </w:rPr>
      </w:pPr>
    </w:p>
    <w:p w14:paraId="14360C16" w14:textId="6B8D862A" w:rsidR="00571B0C" w:rsidRPr="0008330D" w:rsidRDefault="00DF7C80" w:rsidP="0008330D">
      <w:pPr>
        <w:jc w:val="center"/>
        <w:rPr>
          <w:rFonts w:ascii="Calibri" w:hAnsi="Calibri" w:cs="Calibri"/>
          <w:i/>
          <w:iCs/>
        </w:rPr>
      </w:pPr>
      <w:r w:rsidRPr="00156789">
        <w:rPr>
          <w:rFonts w:ascii="Calibri" w:hAnsi="Calibri" w:cs="Calibri"/>
          <w:i/>
          <w:iCs/>
        </w:rPr>
        <w:t>###</w:t>
      </w:r>
    </w:p>
    <w:sectPr w:rsidR="00571B0C" w:rsidRPr="0008330D" w:rsidSect="000C56A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FF5D" w14:textId="77777777" w:rsidR="005A5413" w:rsidRDefault="005A5413">
      <w:r>
        <w:separator/>
      </w:r>
    </w:p>
  </w:endnote>
  <w:endnote w:type="continuationSeparator" w:id="0">
    <w:p w14:paraId="465A546A" w14:textId="77777777" w:rsidR="005A5413" w:rsidRDefault="005A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912B" w14:textId="77777777" w:rsidR="005A5413" w:rsidRDefault="005A5413">
      <w:r>
        <w:separator/>
      </w:r>
    </w:p>
  </w:footnote>
  <w:footnote w:type="continuationSeparator" w:id="0">
    <w:p w14:paraId="78855B53" w14:textId="77777777" w:rsidR="005A5413" w:rsidRDefault="005A5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E29E" w14:textId="77777777" w:rsidR="00835F83" w:rsidRDefault="00FF437C" w:rsidP="00835F83">
    <w:pPr>
      <w:pStyle w:val="Header"/>
      <w:jc w:val="center"/>
    </w:pPr>
    <w:r>
      <w:rPr>
        <w:noProof/>
      </w:rPr>
      <w:drawing>
        <wp:inline distT="0" distB="0" distL="0" distR="0" wp14:anchorId="1453EA98" wp14:editId="725B896E">
          <wp:extent cx="1442739" cy="74258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42739" cy="742586"/>
                  </a:xfrm>
                  <a:prstGeom prst="rect">
                    <a:avLst/>
                  </a:prstGeom>
                </pic:spPr>
              </pic:pic>
            </a:graphicData>
          </a:graphic>
        </wp:inline>
      </w:drawing>
    </w:r>
  </w:p>
  <w:p w14:paraId="3090969A" w14:textId="77777777" w:rsidR="00524132" w:rsidRDefault="005A5413" w:rsidP="00835F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6794F"/>
    <w:multiLevelType w:val="hybridMultilevel"/>
    <w:tmpl w:val="25CC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1F"/>
    <w:rsid w:val="0000645D"/>
    <w:rsid w:val="00031616"/>
    <w:rsid w:val="00056C79"/>
    <w:rsid w:val="0008330D"/>
    <w:rsid w:val="0008446B"/>
    <w:rsid w:val="000957D3"/>
    <w:rsid w:val="000B5272"/>
    <w:rsid w:val="000E21B4"/>
    <w:rsid w:val="000E7E98"/>
    <w:rsid w:val="000F7FEC"/>
    <w:rsid w:val="00157491"/>
    <w:rsid w:val="00167A9F"/>
    <w:rsid w:val="001B1F79"/>
    <w:rsid w:val="001C26EE"/>
    <w:rsid w:val="001D0D1E"/>
    <w:rsid w:val="001E1D85"/>
    <w:rsid w:val="001E3D13"/>
    <w:rsid w:val="0024201F"/>
    <w:rsid w:val="00245348"/>
    <w:rsid w:val="00245E10"/>
    <w:rsid w:val="00247E9B"/>
    <w:rsid w:val="00287CE7"/>
    <w:rsid w:val="002B0DD9"/>
    <w:rsid w:val="002B7D8A"/>
    <w:rsid w:val="002C23EC"/>
    <w:rsid w:val="002D3A53"/>
    <w:rsid w:val="002D546A"/>
    <w:rsid w:val="002E3A88"/>
    <w:rsid w:val="002F2724"/>
    <w:rsid w:val="00316989"/>
    <w:rsid w:val="00324783"/>
    <w:rsid w:val="00331BED"/>
    <w:rsid w:val="003A0075"/>
    <w:rsid w:val="003A0643"/>
    <w:rsid w:val="003A17ED"/>
    <w:rsid w:val="003A24F2"/>
    <w:rsid w:val="003A4982"/>
    <w:rsid w:val="003B21C2"/>
    <w:rsid w:val="003B54A6"/>
    <w:rsid w:val="003B590E"/>
    <w:rsid w:val="003E454B"/>
    <w:rsid w:val="00410310"/>
    <w:rsid w:val="004216B1"/>
    <w:rsid w:val="0044352D"/>
    <w:rsid w:val="00482994"/>
    <w:rsid w:val="004D46C8"/>
    <w:rsid w:val="004E6083"/>
    <w:rsid w:val="005129DF"/>
    <w:rsid w:val="00513E5D"/>
    <w:rsid w:val="00516E84"/>
    <w:rsid w:val="00521EB6"/>
    <w:rsid w:val="005244B3"/>
    <w:rsid w:val="00525C8A"/>
    <w:rsid w:val="005441A8"/>
    <w:rsid w:val="00570CF9"/>
    <w:rsid w:val="00571B0C"/>
    <w:rsid w:val="00586286"/>
    <w:rsid w:val="00593B26"/>
    <w:rsid w:val="005A21EE"/>
    <w:rsid w:val="005A5413"/>
    <w:rsid w:val="005F0C11"/>
    <w:rsid w:val="00600603"/>
    <w:rsid w:val="00607B60"/>
    <w:rsid w:val="00616D45"/>
    <w:rsid w:val="00654048"/>
    <w:rsid w:val="00657E76"/>
    <w:rsid w:val="00681B27"/>
    <w:rsid w:val="006875D4"/>
    <w:rsid w:val="0069666E"/>
    <w:rsid w:val="006D1996"/>
    <w:rsid w:val="006E06E7"/>
    <w:rsid w:val="007269B6"/>
    <w:rsid w:val="007400D6"/>
    <w:rsid w:val="00775DDB"/>
    <w:rsid w:val="00776518"/>
    <w:rsid w:val="00782FBA"/>
    <w:rsid w:val="00795143"/>
    <w:rsid w:val="007A32B7"/>
    <w:rsid w:val="007B6A3F"/>
    <w:rsid w:val="007D6912"/>
    <w:rsid w:val="007F53B3"/>
    <w:rsid w:val="00841F24"/>
    <w:rsid w:val="00844E85"/>
    <w:rsid w:val="0086401B"/>
    <w:rsid w:val="0086546D"/>
    <w:rsid w:val="008752BA"/>
    <w:rsid w:val="00887B7A"/>
    <w:rsid w:val="008972E8"/>
    <w:rsid w:val="008D261A"/>
    <w:rsid w:val="008E7568"/>
    <w:rsid w:val="00911794"/>
    <w:rsid w:val="0093390D"/>
    <w:rsid w:val="00935BF1"/>
    <w:rsid w:val="00944924"/>
    <w:rsid w:val="00953A4C"/>
    <w:rsid w:val="009575A7"/>
    <w:rsid w:val="009B2D41"/>
    <w:rsid w:val="00A26008"/>
    <w:rsid w:val="00A33FDA"/>
    <w:rsid w:val="00A4239F"/>
    <w:rsid w:val="00A45683"/>
    <w:rsid w:val="00A54946"/>
    <w:rsid w:val="00A5605E"/>
    <w:rsid w:val="00A56587"/>
    <w:rsid w:val="00A6715F"/>
    <w:rsid w:val="00A76744"/>
    <w:rsid w:val="00AB1144"/>
    <w:rsid w:val="00AB5722"/>
    <w:rsid w:val="00AC54C8"/>
    <w:rsid w:val="00AE7AF0"/>
    <w:rsid w:val="00B060B2"/>
    <w:rsid w:val="00B268A6"/>
    <w:rsid w:val="00B51BF8"/>
    <w:rsid w:val="00B56347"/>
    <w:rsid w:val="00B6727B"/>
    <w:rsid w:val="00B813D6"/>
    <w:rsid w:val="00BA701E"/>
    <w:rsid w:val="00BB70FD"/>
    <w:rsid w:val="00C42C49"/>
    <w:rsid w:val="00C574A6"/>
    <w:rsid w:val="00CF7C97"/>
    <w:rsid w:val="00D202D0"/>
    <w:rsid w:val="00D24B60"/>
    <w:rsid w:val="00D405C8"/>
    <w:rsid w:val="00D6430C"/>
    <w:rsid w:val="00D74240"/>
    <w:rsid w:val="00D766E1"/>
    <w:rsid w:val="00D8451D"/>
    <w:rsid w:val="00D84726"/>
    <w:rsid w:val="00D91ED6"/>
    <w:rsid w:val="00D92ACC"/>
    <w:rsid w:val="00DB4D4E"/>
    <w:rsid w:val="00DC2E4A"/>
    <w:rsid w:val="00DF1F40"/>
    <w:rsid w:val="00DF7C80"/>
    <w:rsid w:val="00DF7F0E"/>
    <w:rsid w:val="00E34488"/>
    <w:rsid w:val="00E52AD1"/>
    <w:rsid w:val="00E5741F"/>
    <w:rsid w:val="00E94FFA"/>
    <w:rsid w:val="00EA57E6"/>
    <w:rsid w:val="00EC1B09"/>
    <w:rsid w:val="00ED2DDC"/>
    <w:rsid w:val="00ED6905"/>
    <w:rsid w:val="00EF1757"/>
    <w:rsid w:val="00F05CFD"/>
    <w:rsid w:val="00F1211D"/>
    <w:rsid w:val="00F32416"/>
    <w:rsid w:val="00F36E08"/>
    <w:rsid w:val="00F432B6"/>
    <w:rsid w:val="00F56013"/>
    <w:rsid w:val="00F640C4"/>
    <w:rsid w:val="00F665E3"/>
    <w:rsid w:val="00F9528D"/>
    <w:rsid w:val="00FA708A"/>
    <w:rsid w:val="00FB51D0"/>
    <w:rsid w:val="00FB63FC"/>
    <w:rsid w:val="00FC798F"/>
    <w:rsid w:val="00FD355D"/>
    <w:rsid w:val="00FF33EA"/>
    <w:rsid w:val="00FF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7537A"/>
  <w15:chartTrackingRefBased/>
  <w15:docId w15:val="{67F91008-E4B3-BB48-BFAB-E2C04809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C80"/>
    <w:pPr>
      <w:tabs>
        <w:tab w:val="center" w:pos="4680"/>
        <w:tab w:val="right" w:pos="9360"/>
      </w:tabs>
    </w:pPr>
  </w:style>
  <w:style w:type="character" w:customStyle="1" w:styleId="HeaderChar">
    <w:name w:val="Header Char"/>
    <w:basedOn w:val="DefaultParagraphFont"/>
    <w:link w:val="Header"/>
    <w:uiPriority w:val="99"/>
    <w:rsid w:val="00DF7C80"/>
  </w:style>
  <w:style w:type="character" w:styleId="Hyperlink">
    <w:name w:val="Hyperlink"/>
    <w:basedOn w:val="DefaultParagraphFont"/>
    <w:uiPriority w:val="99"/>
    <w:unhideWhenUsed/>
    <w:rsid w:val="00DF7C80"/>
    <w:rPr>
      <w:color w:val="0563C1" w:themeColor="hyperlink"/>
      <w:u w:val="single"/>
    </w:rPr>
  </w:style>
  <w:style w:type="character" w:styleId="UnresolvedMention">
    <w:name w:val="Unresolved Mention"/>
    <w:basedOn w:val="DefaultParagraphFont"/>
    <w:uiPriority w:val="99"/>
    <w:semiHidden/>
    <w:unhideWhenUsed/>
    <w:rsid w:val="00DF7C80"/>
    <w:rPr>
      <w:color w:val="605E5C"/>
      <w:shd w:val="clear" w:color="auto" w:fill="E1DFDD"/>
    </w:rPr>
  </w:style>
  <w:style w:type="paragraph" w:styleId="Revision">
    <w:name w:val="Revision"/>
    <w:hidden/>
    <w:uiPriority w:val="99"/>
    <w:semiHidden/>
    <w:rsid w:val="00245348"/>
  </w:style>
  <w:style w:type="character" w:styleId="CommentReference">
    <w:name w:val="annotation reference"/>
    <w:basedOn w:val="DefaultParagraphFont"/>
    <w:uiPriority w:val="99"/>
    <w:semiHidden/>
    <w:unhideWhenUsed/>
    <w:rsid w:val="00245348"/>
    <w:rPr>
      <w:sz w:val="16"/>
      <w:szCs w:val="16"/>
    </w:rPr>
  </w:style>
  <w:style w:type="paragraph" w:styleId="CommentText">
    <w:name w:val="annotation text"/>
    <w:basedOn w:val="Normal"/>
    <w:link w:val="CommentTextChar"/>
    <w:uiPriority w:val="99"/>
    <w:semiHidden/>
    <w:unhideWhenUsed/>
    <w:rsid w:val="00245348"/>
    <w:rPr>
      <w:sz w:val="20"/>
      <w:szCs w:val="20"/>
    </w:rPr>
  </w:style>
  <w:style w:type="character" w:customStyle="1" w:styleId="CommentTextChar">
    <w:name w:val="Comment Text Char"/>
    <w:basedOn w:val="DefaultParagraphFont"/>
    <w:link w:val="CommentText"/>
    <w:uiPriority w:val="99"/>
    <w:semiHidden/>
    <w:rsid w:val="00245348"/>
    <w:rPr>
      <w:sz w:val="20"/>
      <w:szCs w:val="20"/>
    </w:rPr>
  </w:style>
  <w:style w:type="paragraph" w:styleId="CommentSubject">
    <w:name w:val="annotation subject"/>
    <w:basedOn w:val="CommentText"/>
    <w:next w:val="CommentText"/>
    <w:link w:val="CommentSubjectChar"/>
    <w:uiPriority w:val="99"/>
    <w:semiHidden/>
    <w:unhideWhenUsed/>
    <w:rsid w:val="00245348"/>
    <w:rPr>
      <w:b/>
      <w:bCs/>
    </w:rPr>
  </w:style>
  <w:style w:type="character" w:customStyle="1" w:styleId="CommentSubjectChar">
    <w:name w:val="Comment Subject Char"/>
    <w:basedOn w:val="CommentTextChar"/>
    <w:link w:val="CommentSubject"/>
    <w:uiPriority w:val="99"/>
    <w:semiHidden/>
    <w:rsid w:val="00245348"/>
    <w:rPr>
      <w:b/>
      <w:bCs/>
      <w:sz w:val="20"/>
      <w:szCs w:val="20"/>
    </w:rPr>
  </w:style>
  <w:style w:type="paragraph" w:styleId="ListParagraph">
    <w:name w:val="List Paragraph"/>
    <w:basedOn w:val="Normal"/>
    <w:uiPriority w:val="34"/>
    <w:qFormat/>
    <w:rsid w:val="007B6A3F"/>
    <w:pPr>
      <w:ind w:left="720"/>
      <w:contextualSpacing/>
    </w:pPr>
  </w:style>
  <w:style w:type="character" w:styleId="FollowedHyperlink">
    <w:name w:val="FollowedHyperlink"/>
    <w:basedOn w:val="DefaultParagraphFont"/>
    <w:uiPriority w:val="99"/>
    <w:semiHidden/>
    <w:unhideWhenUsed/>
    <w:rsid w:val="00513E5D"/>
    <w:rPr>
      <w:color w:val="954F72" w:themeColor="followedHyperlink"/>
      <w:u w:val="single"/>
    </w:rPr>
  </w:style>
  <w:style w:type="character" w:customStyle="1" w:styleId="apple-converted-space">
    <w:name w:val="apple-converted-space"/>
    <w:basedOn w:val="DefaultParagraphFont"/>
    <w:rsid w:val="00BB7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23300">
      <w:bodyDiv w:val="1"/>
      <w:marLeft w:val="0"/>
      <w:marRight w:val="0"/>
      <w:marTop w:val="0"/>
      <w:marBottom w:val="0"/>
      <w:divBdr>
        <w:top w:val="none" w:sz="0" w:space="0" w:color="auto"/>
        <w:left w:val="none" w:sz="0" w:space="0" w:color="auto"/>
        <w:bottom w:val="none" w:sz="0" w:space="0" w:color="auto"/>
        <w:right w:val="none" w:sz="0" w:space="0" w:color="auto"/>
      </w:divBdr>
    </w:div>
    <w:div w:id="1988515640">
      <w:bodyDiv w:val="1"/>
      <w:marLeft w:val="0"/>
      <w:marRight w:val="0"/>
      <w:marTop w:val="0"/>
      <w:marBottom w:val="0"/>
      <w:divBdr>
        <w:top w:val="none" w:sz="0" w:space="0" w:color="auto"/>
        <w:left w:val="none" w:sz="0" w:space="0" w:color="auto"/>
        <w:bottom w:val="none" w:sz="0" w:space="0" w:color="auto"/>
        <w:right w:val="none" w:sz="0" w:space="0" w:color="auto"/>
      </w:divBdr>
      <w:divsChild>
        <w:div w:id="431324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dpressroom.com/peri/powerg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ff.donaldson@bld-marketing.com" TargetMode="External"/><Relationship Id="rId12" Type="http://schemas.openxmlformats.org/officeDocument/2006/relationships/hyperlink" Target="https://www.powerg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ri-usa.com/products/applications/scaffolding/industrial-scaffolding/peri-up-flex-modular-scaffold.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owergen.com/" TargetMode="External"/><Relationship Id="rId4" Type="http://schemas.openxmlformats.org/officeDocument/2006/relationships/webSettings" Target="webSettings.xml"/><Relationship Id="rId9" Type="http://schemas.openxmlformats.org/officeDocument/2006/relationships/hyperlink" Target="https://www.peri-us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3</cp:revision>
  <dcterms:created xsi:type="dcterms:W3CDTF">2022-01-12T16:18:00Z</dcterms:created>
  <dcterms:modified xsi:type="dcterms:W3CDTF">2022-01-12T16:18:00Z</dcterms:modified>
</cp:coreProperties>
</file>