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4A7C" w14:textId="7777777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FOR IMMEDIATE RELEASE</w:t>
      </w:r>
      <w:r w:rsidRPr="00052C43">
        <w:rPr>
          <w:rFonts w:ascii="Nunito Sans" w:hAnsi="Nunito Sans"/>
          <w:b/>
          <w:color w:val="000000" w:themeColor="text1"/>
        </w:rPr>
        <w:tab/>
      </w:r>
    </w:p>
    <w:p w14:paraId="60686DCE" w14:textId="5D372160" w:rsidR="00D9311B" w:rsidRPr="00052C43" w:rsidRDefault="00F820FB" w:rsidP="00D9311B">
      <w:pPr>
        <w:pStyle w:val="Body"/>
        <w:ind w:right="634"/>
        <w:rPr>
          <w:rFonts w:ascii="Nunito Sans" w:hAnsi="Nunito Sans"/>
          <w:b/>
          <w:bCs/>
          <w:color w:val="000000" w:themeColor="text1"/>
        </w:rPr>
      </w:pPr>
      <w:r>
        <w:rPr>
          <w:rFonts w:ascii="Nunito Sans" w:hAnsi="Nunito Sans"/>
          <w:b/>
          <w:bCs/>
          <w:color w:val="000000" w:themeColor="text1"/>
        </w:rPr>
        <w:t xml:space="preserve">December </w:t>
      </w:r>
      <w:r w:rsidR="00056C5D">
        <w:rPr>
          <w:rFonts w:ascii="Nunito Sans" w:hAnsi="Nunito Sans"/>
          <w:b/>
          <w:bCs/>
          <w:color w:val="000000" w:themeColor="text1"/>
        </w:rPr>
        <w:t>20</w:t>
      </w:r>
      <w:r w:rsidR="00D9311B">
        <w:rPr>
          <w:rFonts w:ascii="Nunito Sans" w:hAnsi="Nunito Sans"/>
          <w:b/>
          <w:bCs/>
          <w:color w:val="000000" w:themeColor="text1"/>
        </w:rPr>
        <w:t>,</w:t>
      </w:r>
      <w:r w:rsidR="00D9311B" w:rsidRPr="00052C43">
        <w:rPr>
          <w:rFonts w:ascii="Nunito Sans" w:hAnsi="Nunito Sans"/>
          <w:b/>
          <w:bCs/>
          <w:color w:val="000000" w:themeColor="text1"/>
        </w:rPr>
        <w:t xml:space="preserve"> 202</w:t>
      </w:r>
      <w:r w:rsidR="00B20124">
        <w:rPr>
          <w:rFonts w:ascii="Nunito Sans" w:hAnsi="Nunito Sans"/>
          <w:b/>
          <w:bCs/>
          <w:color w:val="000000" w:themeColor="text1"/>
        </w:rPr>
        <w:t>3</w:t>
      </w:r>
    </w:p>
    <w:p w14:paraId="21497438" w14:textId="77777777" w:rsidR="00D9311B" w:rsidRPr="00052C43" w:rsidRDefault="00D9311B" w:rsidP="00D9311B">
      <w:pPr>
        <w:pStyle w:val="Body"/>
        <w:ind w:left="547" w:right="634"/>
        <w:rPr>
          <w:rFonts w:ascii="Nunito Sans" w:hAnsi="Nunito Sans"/>
          <w:color w:val="000000" w:themeColor="text1"/>
        </w:rPr>
      </w:pPr>
    </w:p>
    <w:p w14:paraId="19FC4FE7" w14:textId="27171BC7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>Contact:</w:t>
      </w:r>
      <w:r w:rsidRPr="00052C43">
        <w:rPr>
          <w:rFonts w:ascii="Nunito Sans" w:hAnsi="Nunito Sans"/>
          <w:color w:val="000000" w:themeColor="text1"/>
        </w:rPr>
        <w:t xml:space="preserve"> </w:t>
      </w:r>
      <w:r w:rsidRPr="00052C43">
        <w:rPr>
          <w:rFonts w:ascii="Nunito Sans" w:hAnsi="Nunito Sans"/>
          <w:color w:val="000000" w:themeColor="text1"/>
        </w:rPr>
        <w:tab/>
      </w:r>
      <w:r w:rsidR="00F820FB">
        <w:rPr>
          <w:rFonts w:ascii="Nunito Sans" w:hAnsi="Nunito Sans"/>
          <w:color w:val="000000" w:themeColor="text1"/>
        </w:rPr>
        <w:t>Jake Michalski</w:t>
      </w:r>
      <w:r w:rsidRPr="00052C43">
        <w:rPr>
          <w:rFonts w:ascii="Nunito Sans" w:hAnsi="Nunito Sans"/>
          <w:color w:val="000000" w:themeColor="text1"/>
        </w:rPr>
        <w:t>, BLD Marketing</w:t>
      </w:r>
    </w:p>
    <w:p w14:paraId="7F92164C" w14:textId="147A74C8" w:rsidR="00D9311B" w:rsidRPr="00052C43" w:rsidRDefault="00D9311B" w:rsidP="00D9311B">
      <w:pPr>
        <w:pStyle w:val="Body"/>
        <w:ind w:right="634"/>
        <w:rPr>
          <w:rFonts w:ascii="Nunito Sans" w:hAnsi="Nunito Sans"/>
          <w:b/>
          <w:color w:val="000000" w:themeColor="text1"/>
        </w:rPr>
      </w:pPr>
      <w:r w:rsidRPr="00052C43">
        <w:rPr>
          <w:rFonts w:ascii="Nunito Sans" w:hAnsi="Nunito Sans"/>
          <w:b/>
          <w:color w:val="000000" w:themeColor="text1"/>
        </w:rPr>
        <w:t xml:space="preserve">Email: </w:t>
      </w:r>
      <w:r w:rsidRPr="00052C43">
        <w:rPr>
          <w:rFonts w:ascii="Nunito Sans" w:hAnsi="Nunito Sans"/>
          <w:b/>
          <w:color w:val="000000" w:themeColor="text1"/>
        </w:rPr>
        <w:tab/>
      </w:r>
      <w:r w:rsidRPr="00052C43">
        <w:rPr>
          <w:rFonts w:ascii="Nunito Sans" w:hAnsi="Nunito Sans"/>
          <w:b/>
          <w:color w:val="000000" w:themeColor="text1"/>
        </w:rPr>
        <w:tab/>
      </w:r>
      <w:hyperlink r:id="rId10" w:history="1">
        <w:r w:rsidR="00F820FB" w:rsidRPr="0036484B">
          <w:rPr>
            <w:rStyle w:val="Hyperlink"/>
            <w:rFonts w:ascii="Nunito Sans" w:hAnsi="Nunito Sans"/>
          </w:rPr>
          <w:t>jake.michalski@bld-marketing.com</w:t>
        </w:r>
      </w:hyperlink>
      <w:r w:rsidRPr="00052C43">
        <w:rPr>
          <w:rFonts w:ascii="Nunito Sans" w:hAnsi="Nunito Sans"/>
        </w:rPr>
        <w:t xml:space="preserve"> </w:t>
      </w:r>
    </w:p>
    <w:p w14:paraId="166F9771" w14:textId="41EA2626" w:rsidR="00B20124" w:rsidRPr="00B20124" w:rsidRDefault="00D9311B" w:rsidP="00D9311B">
      <w:pPr>
        <w:pStyle w:val="Body"/>
        <w:ind w:right="634"/>
        <w:rPr>
          <w:rFonts w:ascii="Nunito Sans" w:hAnsi="Nunito Sans"/>
          <w:u w:val="single"/>
        </w:rPr>
      </w:pPr>
      <w:r w:rsidRPr="00022142">
        <w:rPr>
          <w:rFonts w:ascii="Nunito Sans" w:hAnsi="Nunito Sans"/>
          <w:b/>
          <w:bCs/>
          <w:color w:val="000000" w:themeColor="text1"/>
        </w:rPr>
        <w:t>Photos:</w:t>
      </w:r>
      <w:r>
        <w:rPr>
          <w:rFonts w:ascii="Nunito Sans" w:hAnsi="Nunito Sans"/>
          <w:color w:val="000000" w:themeColor="text1"/>
        </w:rPr>
        <w:tab/>
      </w:r>
      <w:hyperlink r:id="rId11" w:history="1">
        <w:r w:rsidR="00F820FB" w:rsidRPr="0036484B">
          <w:rPr>
            <w:rStyle w:val="Hyperlink"/>
            <w:rFonts w:ascii="Nunito Sans" w:hAnsi="Nunito Sans"/>
          </w:rPr>
          <w:t>http://www.bldpressroom.com/bld/VSC-award</w:t>
        </w:r>
      </w:hyperlink>
    </w:p>
    <w:p w14:paraId="5BDE033C" w14:textId="77777777" w:rsidR="00D9311B" w:rsidRPr="00052C43" w:rsidRDefault="00D9311B" w:rsidP="008A7B87">
      <w:pPr>
        <w:pStyle w:val="Body"/>
        <w:ind w:right="634"/>
        <w:rPr>
          <w:rFonts w:ascii="Nunito Sans" w:hAnsi="Nunito Sans"/>
          <w:color w:val="000000" w:themeColor="text1"/>
          <w:sz w:val="20"/>
          <w:szCs w:val="20"/>
        </w:rPr>
      </w:pPr>
    </w:p>
    <w:p w14:paraId="6F2F04D0" w14:textId="1C4E0611" w:rsidR="00D9311B" w:rsidRPr="003A70C0" w:rsidRDefault="00B20124" w:rsidP="00D9311B">
      <w:pPr>
        <w:pStyle w:val="Body"/>
        <w:ind w:left="547" w:right="634"/>
        <w:jc w:val="center"/>
        <w:rPr>
          <w:rFonts w:ascii="Nunito Sans" w:hAnsi="Nunito Sans"/>
          <w:b/>
          <w:color w:val="000000" w:themeColor="text1"/>
          <w:sz w:val="24"/>
          <w:szCs w:val="24"/>
        </w:rPr>
      </w:pPr>
      <w:r>
        <w:rPr>
          <w:rFonts w:ascii="Nunito Sans" w:hAnsi="Nunito Sans"/>
          <w:b/>
          <w:color w:val="000000" w:themeColor="text1"/>
          <w:sz w:val="24"/>
          <w:szCs w:val="24"/>
        </w:rPr>
        <w:t>BLD Marketing</w:t>
      </w:r>
      <w:r w:rsidR="008D6C3C">
        <w:rPr>
          <w:rFonts w:ascii="Nunito Sans" w:hAnsi="Nunito Sans"/>
          <w:b/>
          <w:color w:val="000000" w:themeColor="text1"/>
          <w:sz w:val="24"/>
          <w:szCs w:val="24"/>
        </w:rPr>
        <w:t>’s</w:t>
      </w: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 </w:t>
      </w:r>
      <w:r w:rsidR="00F820FB">
        <w:rPr>
          <w:rFonts w:ascii="Nunito Sans" w:hAnsi="Nunito Sans"/>
          <w:b/>
          <w:color w:val="000000" w:themeColor="text1"/>
          <w:sz w:val="24"/>
          <w:szCs w:val="24"/>
        </w:rPr>
        <w:t>Creative Solutions for Vinyl Sustainability Council</w:t>
      </w:r>
      <w:r>
        <w:rPr>
          <w:rFonts w:ascii="Nunito Sans" w:hAnsi="Nunito Sans"/>
          <w:b/>
          <w:color w:val="000000" w:themeColor="text1"/>
          <w:sz w:val="24"/>
          <w:szCs w:val="24"/>
        </w:rPr>
        <w:t xml:space="preserve"> </w:t>
      </w:r>
      <w:r>
        <w:rPr>
          <w:rFonts w:ascii="Nunito Sans" w:hAnsi="Nunito Sans"/>
          <w:b/>
          <w:color w:val="000000" w:themeColor="text1"/>
          <w:sz w:val="24"/>
          <w:szCs w:val="24"/>
        </w:rPr>
        <w:br/>
      </w:r>
      <w:r w:rsidR="00F820FB">
        <w:rPr>
          <w:rFonts w:ascii="Nunito Sans" w:hAnsi="Nunito Sans"/>
          <w:b/>
          <w:color w:val="000000" w:themeColor="text1"/>
          <w:sz w:val="24"/>
          <w:szCs w:val="24"/>
        </w:rPr>
        <w:t>Recognized by 2023 MarCom Awards</w:t>
      </w:r>
    </w:p>
    <w:p w14:paraId="79D88E9A" w14:textId="699E0FFC" w:rsidR="00D9311B" w:rsidRPr="003A70C0" w:rsidRDefault="008157E9" w:rsidP="008157E9">
      <w:pPr>
        <w:pStyle w:val="Body"/>
        <w:ind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– </w:t>
      </w:r>
      <w:r w:rsidR="00F820FB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Two Separate Campaigns, Annual Report Get Top Nod</w:t>
      </w:r>
      <w:r w:rsidR="008D6C3C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>s</w:t>
      </w:r>
      <w:r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–</w:t>
      </w:r>
    </w:p>
    <w:p w14:paraId="03E3B1A5" w14:textId="77777777" w:rsidR="00D9311B" w:rsidRPr="003A70C0" w:rsidRDefault="00D9311B" w:rsidP="00D9311B">
      <w:pPr>
        <w:pStyle w:val="Body"/>
        <w:ind w:left="547" w:right="634"/>
        <w:jc w:val="center"/>
        <w:rPr>
          <w:rFonts w:ascii="Nunito Sans" w:hAnsi="Nunito Sans"/>
          <w:bCs/>
          <w:i/>
          <w:iCs/>
          <w:color w:val="000000" w:themeColor="text1"/>
          <w:sz w:val="20"/>
          <w:szCs w:val="20"/>
        </w:rPr>
      </w:pPr>
      <w:r w:rsidRPr="003A70C0">
        <w:rPr>
          <w:rFonts w:ascii="Nunito Sans" w:hAnsi="Nunito Sans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7D636854" w14:textId="54338F33" w:rsidR="000E1022" w:rsidRDefault="00D9311B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 w:rsidRPr="008A7B87">
        <w:rPr>
          <w:rFonts w:ascii="Nunito Sans" w:hAnsi="Nunito Sans"/>
          <w:b/>
          <w:color w:val="000000" w:themeColor="text1"/>
        </w:rPr>
        <w:t>PITTSBURGH, PA…</w:t>
      </w:r>
      <w:r w:rsidRPr="008A7B87">
        <w:rPr>
          <w:rFonts w:ascii="Nunito Sans" w:hAnsi="Nunito Sans"/>
          <w:color w:val="000000" w:themeColor="text1"/>
        </w:rPr>
        <w:t xml:space="preserve"> </w:t>
      </w:r>
      <w:hyperlink r:id="rId12" w:history="1">
        <w:r w:rsidRPr="008A7B87">
          <w:rPr>
            <w:rStyle w:val="Hyperlink"/>
            <w:rFonts w:ascii="Nunito Sans" w:hAnsi="Nunito Sans"/>
          </w:rPr>
          <w:t>BLD Marketing</w:t>
        </w:r>
      </w:hyperlink>
      <w:r w:rsidRPr="008A7B87">
        <w:rPr>
          <w:rFonts w:ascii="Nunito Sans" w:hAnsi="Nunito Sans"/>
          <w:color w:val="000000" w:themeColor="text1"/>
        </w:rPr>
        <w:t xml:space="preserve">, a results-based, digital-first, full-service strategic marketing agency serving the building materials category exclusively throughout North America and abroad, </w:t>
      </w:r>
      <w:r w:rsidR="00F820FB">
        <w:rPr>
          <w:rFonts w:ascii="Nunito Sans" w:hAnsi="Nunito Sans"/>
          <w:color w:val="000000" w:themeColor="text1"/>
        </w:rPr>
        <w:t xml:space="preserve">recently received recognition for its creative work on behalf of </w:t>
      </w:r>
      <w:hyperlink r:id="rId13" w:history="1">
        <w:r w:rsidR="00F820FB" w:rsidRPr="00FA76D7">
          <w:rPr>
            <w:rStyle w:val="Hyperlink"/>
            <w:rFonts w:ascii="Nunito Sans" w:hAnsi="Nunito Sans"/>
          </w:rPr>
          <w:t>Vinyl Sustainability Council (VSC)</w:t>
        </w:r>
      </w:hyperlink>
      <w:r w:rsidR="00F820FB">
        <w:rPr>
          <w:rFonts w:ascii="Nunito Sans" w:hAnsi="Nunito Sans"/>
          <w:color w:val="000000" w:themeColor="text1"/>
        </w:rPr>
        <w:t xml:space="preserve"> from </w:t>
      </w:r>
      <w:r w:rsidR="008D6C3C">
        <w:rPr>
          <w:rFonts w:ascii="Nunito Sans" w:hAnsi="Nunito Sans"/>
          <w:color w:val="000000" w:themeColor="text1"/>
        </w:rPr>
        <w:t xml:space="preserve">the </w:t>
      </w:r>
      <w:hyperlink r:id="rId14" w:history="1">
        <w:r w:rsidR="008D6C3C" w:rsidRPr="00FA76D7">
          <w:rPr>
            <w:rStyle w:val="Hyperlink"/>
            <w:rFonts w:ascii="Nunito Sans" w:hAnsi="Nunito Sans"/>
          </w:rPr>
          <w:t xml:space="preserve">2023 </w:t>
        </w:r>
        <w:r w:rsidR="00F820FB" w:rsidRPr="00FA76D7">
          <w:rPr>
            <w:rStyle w:val="Hyperlink"/>
            <w:rFonts w:ascii="Nunito Sans" w:hAnsi="Nunito Sans"/>
          </w:rPr>
          <w:t>M</w:t>
        </w:r>
        <w:r w:rsidR="00FA76D7" w:rsidRPr="00FA76D7">
          <w:rPr>
            <w:rStyle w:val="Hyperlink"/>
            <w:rFonts w:ascii="Nunito Sans" w:hAnsi="Nunito Sans"/>
          </w:rPr>
          <w:t>arCom</w:t>
        </w:r>
        <w:r w:rsidR="00F820FB" w:rsidRPr="00FA76D7">
          <w:rPr>
            <w:rStyle w:val="Hyperlink"/>
            <w:rFonts w:ascii="Nunito Sans" w:hAnsi="Nunito Sans"/>
          </w:rPr>
          <w:t xml:space="preserve"> Awards</w:t>
        </w:r>
      </w:hyperlink>
      <w:r w:rsidR="00F820FB">
        <w:rPr>
          <w:rFonts w:ascii="Nunito Sans" w:hAnsi="Nunito Sans"/>
          <w:color w:val="000000" w:themeColor="text1"/>
        </w:rPr>
        <w:t xml:space="preserve">. </w:t>
      </w:r>
      <w:r w:rsidR="000E1022">
        <w:rPr>
          <w:rFonts w:ascii="Nunito Sans" w:hAnsi="Nunito Sans"/>
          <w:color w:val="000000" w:themeColor="text1"/>
        </w:rPr>
        <w:t>I</w:t>
      </w:r>
      <w:r w:rsidR="00F820FB" w:rsidRPr="00F820FB">
        <w:rPr>
          <w:rFonts w:ascii="Nunito Sans" w:hAnsi="Nunito Sans"/>
          <w:color w:val="000000" w:themeColor="text1"/>
        </w:rPr>
        <w:t xml:space="preserve">n partnership with the </w:t>
      </w:r>
      <w:hyperlink r:id="rId15" w:history="1">
        <w:r w:rsidR="00F820FB" w:rsidRPr="00FA76D7">
          <w:rPr>
            <w:rStyle w:val="Hyperlink"/>
            <w:rFonts w:ascii="Nunito Sans" w:hAnsi="Nunito Sans"/>
          </w:rPr>
          <w:t>Vinyl Institute</w:t>
        </w:r>
      </w:hyperlink>
      <w:r w:rsidR="00F820FB" w:rsidRPr="00F820FB">
        <w:rPr>
          <w:rFonts w:ascii="Nunito Sans" w:hAnsi="Nunito Sans"/>
          <w:color w:val="000000" w:themeColor="text1"/>
        </w:rPr>
        <w:t xml:space="preserve">, </w:t>
      </w:r>
      <w:r w:rsidR="000E1022">
        <w:rPr>
          <w:rFonts w:ascii="Nunito Sans" w:hAnsi="Nunito Sans"/>
          <w:color w:val="000000" w:themeColor="text1"/>
        </w:rPr>
        <w:t xml:space="preserve">VSC </w:t>
      </w:r>
      <w:r w:rsidR="00F820FB" w:rsidRPr="00F820FB">
        <w:rPr>
          <w:rFonts w:ascii="Nunito Sans" w:hAnsi="Nunito Sans"/>
          <w:color w:val="000000" w:themeColor="text1"/>
        </w:rPr>
        <w:t xml:space="preserve">is a collaborative platform for companies, organizations, and other industry stakeholders to come together to advance the U.S. vinyl industry’s contribution to sustainable development. </w:t>
      </w:r>
      <w:r w:rsidR="008D6C3C">
        <w:rPr>
          <w:rFonts w:ascii="Nunito Sans" w:hAnsi="Nunito Sans"/>
          <w:color w:val="000000" w:themeColor="text1"/>
        </w:rPr>
        <w:t xml:space="preserve">BLD Marketing began its partnership with VSC in 2022 as the organization’s agency of record for marketing, advertising, and public relations. </w:t>
      </w:r>
    </w:p>
    <w:p w14:paraId="306F74DD" w14:textId="77777777" w:rsidR="000E1022" w:rsidRDefault="000E1022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3F049FCE" w14:textId="77777777" w:rsidR="000E1022" w:rsidRDefault="00F820FB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MarCom </w:t>
      </w:r>
      <w:r w:rsidR="000E1022">
        <w:rPr>
          <w:rFonts w:ascii="Nunito Sans" w:hAnsi="Nunito Sans"/>
          <w:color w:val="000000" w:themeColor="text1"/>
        </w:rPr>
        <w:t xml:space="preserve">awarded </w:t>
      </w:r>
      <w:r>
        <w:rPr>
          <w:rFonts w:ascii="Nunito Sans" w:hAnsi="Nunito Sans"/>
          <w:color w:val="000000" w:themeColor="text1"/>
        </w:rPr>
        <w:t xml:space="preserve">VSC with </w:t>
      </w:r>
      <w:r w:rsidR="000E1022">
        <w:rPr>
          <w:rFonts w:ascii="Nunito Sans" w:hAnsi="Nunito Sans"/>
          <w:color w:val="000000" w:themeColor="text1"/>
        </w:rPr>
        <w:t>three separate citations:</w:t>
      </w:r>
    </w:p>
    <w:p w14:paraId="5122B89E" w14:textId="41BB731C" w:rsidR="00D9311B" w:rsidRDefault="000E1022" w:rsidP="000E1022">
      <w:pPr>
        <w:pStyle w:val="Body"/>
        <w:numPr>
          <w:ilvl w:val="0"/>
          <w:numId w:val="39"/>
        </w:numPr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A </w:t>
      </w:r>
      <w:r w:rsidRPr="00B469DC">
        <w:rPr>
          <w:rFonts w:ascii="Nunito Sans" w:hAnsi="Nunito Sans"/>
        </w:rPr>
        <w:t>platinum award</w:t>
      </w:r>
      <w:r>
        <w:rPr>
          <w:rFonts w:ascii="Nunito Sans" w:hAnsi="Nunito Sans"/>
          <w:color w:val="000000" w:themeColor="text1"/>
        </w:rPr>
        <w:t xml:space="preserve"> for the organization’s annual report titled “Connecting Our Industry to Unleash Our Potential.”</w:t>
      </w:r>
    </w:p>
    <w:p w14:paraId="2A08859A" w14:textId="20E1474F" w:rsidR="000E1022" w:rsidRDefault="000E1022" w:rsidP="000E1022">
      <w:pPr>
        <w:pStyle w:val="Body"/>
        <w:numPr>
          <w:ilvl w:val="0"/>
          <w:numId w:val="39"/>
        </w:numPr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A second </w:t>
      </w:r>
      <w:r w:rsidRPr="00B469DC">
        <w:rPr>
          <w:rFonts w:ascii="Nunito Sans" w:hAnsi="Nunito Sans"/>
        </w:rPr>
        <w:t>platinum award</w:t>
      </w:r>
      <w:r>
        <w:rPr>
          <w:rFonts w:ascii="Nunito Sans" w:hAnsi="Nunito Sans"/>
          <w:color w:val="000000" w:themeColor="text1"/>
        </w:rPr>
        <w:t xml:space="preserve"> for “</w:t>
      </w:r>
      <w:hyperlink r:id="rId16" w:history="1">
        <w:r w:rsidRPr="00B469DC">
          <w:rPr>
            <w:rStyle w:val="Hyperlink"/>
            <w:rFonts w:ascii="Nunito Sans" w:hAnsi="Nunito Sans"/>
          </w:rPr>
          <w:t>Earn th</w:t>
        </w:r>
        <w:r w:rsidRPr="00B469DC">
          <w:rPr>
            <w:rStyle w:val="Hyperlink"/>
            <w:rFonts w:ascii="Nunito Sans" w:hAnsi="Nunito Sans"/>
          </w:rPr>
          <w:t>e</w:t>
        </w:r>
        <w:r w:rsidRPr="00B469DC">
          <w:rPr>
            <w:rStyle w:val="Hyperlink"/>
            <w:rFonts w:ascii="Nunito Sans" w:hAnsi="Nunito Sans"/>
          </w:rPr>
          <w:t xml:space="preserve"> Mark</w:t>
        </w:r>
      </w:hyperlink>
      <w:r>
        <w:rPr>
          <w:rFonts w:ascii="Nunito Sans" w:hAnsi="Nunito Sans"/>
          <w:color w:val="000000" w:themeColor="text1"/>
        </w:rPr>
        <w:t xml:space="preserve">,” </w:t>
      </w:r>
      <w:r w:rsidR="008D6C3C">
        <w:rPr>
          <w:rFonts w:ascii="Nunito Sans" w:hAnsi="Nunito Sans"/>
          <w:color w:val="000000" w:themeColor="text1"/>
        </w:rPr>
        <w:t xml:space="preserve">a landing page for </w:t>
      </w:r>
      <w:r w:rsidR="00FA76D7">
        <w:rPr>
          <w:rFonts w:ascii="Nunito Sans" w:hAnsi="Nunito Sans"/>
          <w:color w:val="000000" w:themeColor="text1"/>
        </w:rPr>
        <w:t>a</w:t>
      </w:r>
      <w:r w:rsidR="008D6C3C">
        <w:rPr>
          <w:rFonts w:ascii="Nunito Sans" w:hAnsi="Nunito Sans"/>
          <w:color w:val="000000" w:themeColor="text1"/>
        </w:rPr>
        <w:t xml:space="preserve"> marketing campaign</w:t>
      </w:r>
      <w:r>
        <w:rPr>
          <w:rFonts w:ascii="Nunito Sans" w:hAnsi="Nunito Sans"/>
          <w:color w:val="000000" w:themeColor="text1"/>
        </w:rPr>
        <w:t xml:space="preserve"> designed to raise awareness for and participation in its </w:t>
      </w:r>
      <w:r w:rsidRPr="008D6C3C">
        <w:rPr>
          <w:rFonts w:ascii="Nunito Sans" w:hAnsi="Nunito Sans"/>
          <w:color w:val="000000" w:themeColor="text1"/>
        </w:rPr>
        <w:t>+Vantage Vinyl® program. A voluntary assessment conducted by the council, +Vantage Vinyl serves as independent, third-party verification of a vinyl company’s integrated efforts to achieve sustainability in its operations and practices.</w:t>
      </w:r>
    </w:p>
    <w:p w14:paraId="184B8469" w14:textId="018B2817" w:rsidR="008D6C3C" w:rsidRPr="008D6C3C" w:rsidRDefault="008D6C3C" w:rsidP="008D6C3C">
      <w:pPr>
        <w:pStyle w:val="Body"/>
        <w:numPr>
          <w:ilvl w:val="0"/>
          <w:numId w:val="39"/>
        </w:numPr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A </w:t>
      </w:r>
      <w:r w:rsidRPr="00B469DC">
        <w:rPr>
          <w:rFonts w:ascii="Nunito Sans" w:hAnsi="Nunito Sans"/>
        </w:rPr>
        <w:t>gold award</w:t>
      </w:r>
      <w:r>
        <w:rPr>
          <w:rFonts w:ascii="Nunito Sans" w:hAnsi="Nunito Sans"/>
          <w:color w:val="000000" w:themeColor="text1"/>
        </w:rPr>
        <w:t xml:space="preserve"> for “</w:t>
      </w:r>
      <w:hyperlink r:id="rId17" w:history="1">
        <w:r w:rsidRPr="00B469DC">
          <w:rPr>
            <w:rStyle w:val="Hyperlink"/>
            <w:rFonts w:ascii="Nunito Sans" w:hAnsi="Nunito Sans"/>
          </w:rPr>
          <w:t>Choose th</w:t>
        </w:r>
        <w:r w:rsidRPr="00B469DC">
          <w:rPr>
            <w:rStyle w:val="Hyperlink"/>
            <w:rFonts w:ascii="Nunito Sans" w:hAnsi="Nunito Sans"/>
          </w:rPr>
          <w:t>e</w:t>
        </w:r>
        <w:r w:rsidRPr="00B469DC">
          <w:rPr>
            <w:rStyle w:val="Hyperlink"/>
            <w:rFonts w:ascii="Nunito Sans" w:hAnsi="Nunito Sans"/>
          </w:rPr>
          <w:t xml:space="preserve"> Mark</w:t>
        </w:r>
      </w:hyperlink>
      <w:r>
        <w:rPr>
          <w:rFonts w:ascii="Nunito Sans" w:hAnsi="Nunito Sans"/>
          <w:color w:val="000000" w:themeColor="text1"/>
        </w:rPr>
        <w:t>,” a landing page for a marketing program designed to educate architects and specifiers on the importance of specifying products and solutions from vinyl companies that have been +Vantage Vinyl verified.</w:t>
      </w:r>
    </w:p>
    <w:p w14:paraId="3C116FA6" w14:textId="77777777" w:rsidR="00D9311B" w:rsidRPr="008A7B87" w:rsidRDefault="00D9311B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2E4368A5" w14:textId="49A9FE85" w:rsidR="00FA76D7" w:rsidRDefault="00B20124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 w:rsidRPr="008A7B87">
        <w:rPr>
          <w:rFonts w:ascii="Nunito Sans" w:hAnsi="Nunito Sans"/>
          <w:color w:val="000000" w:themeColor="text1"/>
        </w:rPr>
        <w:t>“</w:t>
      </w:r>
      <w:r w:rsidR="008D6C3C">
        <w:rPr>
          <w:rFonts w:ascii="Nunito Sans" w:hAnsi="Nunito Sans"/>
          <w:color w:val="000000" w:themeColor="text1"/>
        </w:rPr>
        <w:t xml:space="preserve">Across the building and construction industry, stakeholders of every kind – from building owners and architects to specifiers, builders, and contractors – realize the growing mandate to incorporate </w:t>
      </w:r>
      <w:r w:rsidR="00FA76D7">
        <w:rPr>
          <w:rFonts w:ascii="Nunito Sans" w:hAnsi="Nunito Sans"/>
          <w:color w:val="000000" w:themeColor="text1"/>
        </w:rPr>
        <w:t>more sustainable products and best practices into every project they begin</w:t>
      </w:r>
      <w:r w:rsidRPr="008A7B87">
        <w:rPr>
          <w:rFonts w:ascii="Nunito Sans" w:hAnsi="Nunito Sans"/>
          <w:color w:val="000000" w:themeColor="text1"/>
        </w:rPr>
        <w:t>,” noted David Sladack, president of BLD Marketing. “</w:t>
      </w:r>
      <w:r w:rsidR="00FA76D7">
        <w:rPr>
          <w:rFonts w:ascii="Nunito Sans" w:hAnsi="Nunito Sans"/>
          <w:color w:val="000000" w:themeColor="text1"/>
        </w:rPr>
        <w:t>We were proud to bring ‘Earn the Mark’ and ‘Choose the Mark’ to VSC as they seek to educate the marketplace on the importance of third-party verification when it comes to sustainability claims. VSC continues to see the result from those efforts, and these awards are further testament to the efficacy of the campaigns</w:t>
      </w:r>
      <w:r w:rsidR="001935A2" w:rsidRPr="008A7B87">
        <w:rPr>
          <w:rFonts w:ascii="Nunito Sans" w:hAnsi="Nunito Sans"/>
          <w:color w:val="000000" w:themeColor="text1"/>
        </w:rPr>
        <w:t>.”</w:t>
      </w:r>
    </w:p>
    <w:p w14:paraId="39A2C17A" w14:textId="77777777" w:rsidR="00FA76D7" w:rsidRDefault="00FA76D7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5CF0A127" w14:textId="2CB1C1EC" w:rsidR="001935A2" w:rsidRPr="008A7B87" w:rsidRDefault="00FA76D7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>Launched in 2004, MarCom Awards is an annual global creative competition administered by the Association of Marketing and Communications Professionals (AMCP). Each year, judges review about 6,500 submission</w:t>
      </w:r>
      <w:r w:rsidR="00B469DC">
        <w:rPr>
          <w:rFonts w:ascii="Nunito Sans" w:hAnsi="Nunito Sans"/>
          <w:color w:val="000000" w:themeColor="text1"/>
        </w:rPr>
        <w:t>s</w:t>
      </w:r>
      <w:r>
        <w:rPr>
          <w:rFonts w:ascii="Nunito Sans" w:hAnsi="Nunito Sans"/>
          <w:color w:val="000000" w:themeColor="text1"/>
        </w:rPr>
        <w:t xml:space="preserve"> from dozens of countries around the world. </w:t>
      </w:r>
      <w:r w:rsidR="001935A2" w:rsidRPr="008A7B87">
        <w:rPr>
          <w:rFonts w:ascii="Nunito Sans" w:hAnsi="Nunito Sans"/>
          <w:color w:val="000000" w:themeColor="text1"/>
        </w:rPr>
        <w:t xml:space="preserve"> </w:t>
      </w:r>
      <w:r w:rsidR="00B20124" w:rsidRPr="008A7B87">
        <w:rPr>
          <w:rFonts w:ascii="Nunito Sans" w:hAnsi="Nunito Sans"/>
          <w:color w:val="000000" w:themeColor="text1"/>
        </w:rPr>
        <w:t xml:space="preserve"> </w:t>
      </w:r>
    </w:p>
    <w:p w14:paraId="763A4F75" w14:textId="77777777" w:rsidR="001935A2" w:rsidRDefault="001935A2" w:rsidP="00D9311B">
      <w:pPr>
        <w:pStyle w:val="Body"/>
        <w:ind w:right="630"/>
        <w:rPr>
          <w:rFonts w:ascii="Nunito Sans" w:hAnsi="Nunito Sans"/>
          <w:color w:val="000000" w:themeColor="text1"/>
        </w:rPr>
      </w:pPr>
    </w:p>
    <w:p w14:paraId="39E0B543" w14:textId="6CBBC1AA" w:rsidR="00FA76D7" w:rsidRDefault="00FA76D7" w:rsidP="00D9311B">
      <w:pPr>
        <w:pStyle w:val="Body"/>
        <w:ind w:right="630"/>
        <w:rPr>
          <w:rFonts w:ascii="Nunito Sans" w:hAnsi="Nunito Sans"/>
          <w:color w:val="000000" w:themeColor="text1"/>
        </w:rPr>
      </w:pPr>
      <w:r>
        <w:rPr>
          <w:rFonts w:ascii="Nunito Sans" w:hAnsi="Nunito Sans"/>
          <w:color w:val="000000" w:themeColor="text1"/>
        </w:rPr>
        <w:t xml:space="preserve">For more information about VSC, visit </w:t>
      </w:r>
      <w:hyperlink r:id="rId18" w:history="1">
        <w:r w:rsidR="00FE347C">
          <w:rPr>
            <w:rStyle w:val="Hyperlink"/>
            <w:rFonts w:ascii="Nunito Sans" w:hAnsi="Nunito Sans"/>
          </w:rPr>
          <w:t>ww</w:t>
        </w:r>
        <w:r w:rsidR="00FE347C">
          <w:rPr>
            <w:rStyle w:val="Hyperlink"/>
            <w:rFonts w:ascii="Nunito Sans" w:hAnsi="Nunito Sans"/>
          </w:rPr>
          <w:t>w</w:t>
        </w:r>
        <w:r w:rsidR="00FE347C">
          <w:rPr>
            <w:rStyle w:val="Hyperlink"/>
            <w:rFonts w:ascii="Nunito Sans" w:hAnsi="Nunito Sans"/>
          </w:rPr>
          <w:t>.vantagevinyl.com</w:t>
        </w:r>
      </w:hyperlink>
      <w:r>
        <w:rPr>
          <w:rFonts w:ascii="Nunito Sans" w:hAnsi="Nunito Sans"/>
          <w:color w:val="000000" w:themeColor="text1"/>
        </w:rPr>
        <w:t>.</w:t>
      </w:r>
    </w:p>
    <w:p w14:paraId="208D845B" w14:textId="77777777" w:rsidR="00D9311B" w:rsidRDefault="00D9311B" w:rsidP="00D9311B">
      <w:pPr>
        <w:pStyle w:val="Body"/>
        <w:ind w:right="630"/>
        <w:rPr>
          <w:rFonts w:ascii="Nunito Sans" w:hAnsi="Nunito Sans"/>
          <w:color w:val="000000" w:themeColor="text1"/>
          <w:sz w:val="20"/>
          <w:szCs w:val="20"/>
        </w:rPr>
      </w:pPr>
    </w:p>
    <w:p w14:paraId="701B6236" w14:textId="11FEA30F" w:rsidR="00D9311B" w:rsidRPr="00F820FB" w:rsidRDefault="00D9311B" w:rsidP="00F820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Nunito Sans" w:eastAsia="Arial Unicode MS" w:hAnsi="Nunito Sans" w:cs="Arial Unicode MS"/>
          <w:b/>
          <w:color w:val="000000" w:themeColor="text1"/>
          <w:sz w:val="20"/>
          <w:szCs w:val="20"/>
          <w:bdr w:val="nil"/>
        </w:rPr>
      </w:pPr>
      <w:r w:rsidRPr="00052C43">
        <w:rPr>
          <w:rFonts w:ascii="Nunito Sans" w:hAnsi="Nunito Sans"/>
          <w:b/>
          <w:color w:val="000000" w:themeColor="text1"/>
          <w:sz w:val="20"/>
          <w:szCs w:val="20"/>
        </w:rPr>
        <w:t xml:space="preserve">About BLD Marketing: </w:t>
      </w:r>
    </w:p>
    <w:p w14:paraId="65939293" w14:textId="69EBA59A" w:rsidR="00D9311B" w:rsidRPr="008A7B87" w:rsidRDefault="00D9311B" w:rsidP="00D9311B">
      <w:pPr>
        <w:pStyle w:val="Body"/>
        <w:ind w:right="630"/>
        <w:rPr>
          <w:rFonts w:ascii="Nunito Sans" w:hAnsi="Nunito Sans"/>
          <w:bCs/>
          <w:color w:val="000000" w:themeColor="text1"/>
          <w:sz w:val="20"/>
          <w:szCs w:val="20"/>
        </w:rPr>
      </w:pP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BLD Marketing is a </w:t>
      </w:r>
      <w:r w:rsidR="008A7B87" w:rsidRPr="008A7B87">
        <w:rPr>
          <w:rFonts w:ascii="Nunito Sans" w:hAnsi="Nunito Sans"/>
          <w:bCs/>
          <w:color w:val="000000" w:themeColor="text1"/>
          <w:sz w:val="20"/>
          <w:szCs w:val="20"/>
        </w:rPr>
        <w:t>r</w:t>
      </w:r>
      <w:r w:rsidR="008A7B87" w:rsidRPr="008A7B87">
        <w:rPr>
          <w:rFonts w:ascii="Nunito Sans" w:hAnsi="Nunito Sans"/>
          <w:color w:val="000000" w:themeColor="text1"/>
          <w:sz w:val="20"/>
          <w:szCs w:val="20"/>
        </w:rPr>
        <w:t xml:space="preserve">esults-based, digital-first, full-service strategic marketing agency </w:t>
      </w:r>
      <w:r w:rsidRPr="008A7B87">
        <w:rPr>
          <w:rFonts w:ascii="Nunito Sans" w:hAnsi="Nunito Sans"/>
          <w:bCs/>
          <w:color w:val="000000" w:themeColor="text1"/>
          <w:sz w:val="20"/>
          <w:szCs w:val="20"/>
        </w:rPr>
        <w:t xml:space="preserve">exclusively serving the commercial and residential building materials category. We offer a portfolio of strategic marketing services and implementation capabilities to help our clients build, grow, and optimize a healthy digital marketing ecosystem, leading to quicker growth rates and higher profitability. Visit: </w:t>
      </w:r>
      <w:hyperlink r:id="rId19" w:history="1">
        <w:r w:rsidR="00FE347C" w:rsidRPr="00FE347C">
          <w:rPr>
            <w:rStyle w:val="Hyperlink"/>
            <w:rFonts w:ascii="Nunito Sans" w:hAnsi="Nunito Sans"/>
            <w:bCs/>
            <w:sz w:val="20"/>
            <w:szCs w:val="20"/>
          </w:rPr>
          <w:t>www.bld-marketing.com</w:t>
        </w:r>
      </w:hyperlink>
    </w:p>
    <w:p w14:paraId="696AED0A" w14:textId="77777777" w:rsidR="00D9311B" w:rsidRPr="000A1C2B" w:rsidRDefault="00D9311B" w:rsidP="00D9311B">
      <w:pPr>
        <w:pStyle w:val="Body"/>
        <w:spacing w:before="240"/>
        <w:ind w:left="540" w:right="630"/>
        <w:jc w:val="center"/>
        <w:rPr>
          <w:rFonts w:ascii="Nunito Sans" w:hAnsi="Nunito Sans"/>
          <w:color w:val="000000" w:themeColor="text1"/>
          <w:sz w:val="20"/>
          <w:szCs w:val="20"/>
        </w:rPr>
      </w:pPr>
      <w:r w:rsidRPr="00052C43">
        <w:rPr>
          <w:rFonts w:ascii="Nunito Sans" w:hAnsi="Nunito Sans"/>
          <w:color w:val="000000" w:themeColor="text1"/>
          <w:sz w:val="20"/>
          <w:szCs w:val="20"/>
        </w:rPr>
        <w:t>###</w:t>
      </w:r>
    </w:p>
    <w:p w14:paraId="3CC47B56" w14:textId="475DF68B" w:rsidR="00056170" w:rsidRPr="00D9311B" w:rsidRDefault="00056170" w:rsidP="00D9311B"/>
    <w:sectPr w:rsidR="00056170" w:rsidRPr="00D9311B" w:rsidSect="00804C40">
      <w:headerReference w:type="default" r:id="rId20"/>
      <w:headerReference w:type="first" r:id="rId21"/>
      <w:footerReference w:type="first" r:id="rId22"/>
      <w:pgSz w:w="12240" w:h="15840"/>
      <w:pgMar w:top="1995" w:right="1440" w:bottom="1440" w:left="1440" w:header="0" w:footer="15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693A" w14:textId="77777777" w:rsidR="000666E0" w:rsidRDefault="000666E0">
      <w:r>
        <w:separator/>
      </w:r>
    </w:p>
  </w:endnote>
  <w:endnote w:type="continuationSeparator" w:id="0">
    <w:p w14:paraId="1AF21976" w14:textId="77777777" w:rsidR="000666E0" w:rsidRDefault="000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unito Sans">
    <w:panose1 w:val="020B0604020202020204"/>
    <w:charset w:val="00"/>
    <w:family w:val="auto"/>
    <w:pitch w:val="variable"/>
    <w:sig w:usb0="A00002FF" w:usb1="5000204B" w:usb2="00000000" w:usb3="00000000" w:csb0="00000197" w:csb1="00000000"/>
  </w:font>
  <w:font w:name="Nunito Sans ExtraBold">
    <w:panose1 w:val="00000900000000000000"/>
    <w:charset w:val="4D"/>
    <w:family w:val="auto"/>
    <w:pitch w:val="variable"/>
    <w:sig w:usb0="A00002FF" w:usb1="5000204B" w:usb2="00000000" w:usb3="00000000" w:csb0="00000197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794" w14:textId="77777777" w:rsidR="0010579C" w:rsidRPr="008E5278" w:rsidRDefault="0008637E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" w:hAnsi="Nunito Sans"/>
        <w:b w:val="0"/>
        <w:bCs w:val="0"/>
        <w:color w:val="000000" w:themeColor="text1"/>
        <w:sz w:val="17"/>
        <w:szCs w:val="17"/>
      </w:rPr>
    </w:pPr>
    <w:r>
      <w:rPr>
        <w:rFonts w:ascii="Nunito Sans ExtraBold" w:hAnsi="Nunito Sans ExtraBold"/>
        <w:caps w:val="0"/>
        <w:color w:val="000000" w:themeColor="text1"/>
        <w:sz w:val="17"/>
        <w:szCs w:val="17"/>
      </w:rPr>
      <w:t>BLD Marketing, Inc.</w:t>
    </w:r>
    <w:r w:rsidR="0010579C" w:rsidRPr="008E5278">
      <w:rPr>
        <w:rFonts w:ascii="Nunito Sans ExtraBold" w:hAnsi="Nunito Sans ExtraBold"/>
        <w:caps w:val="0"/>
        <w:color w:val="000000" w:themeColor="text1"/>
        <w:sz w:val="17"/>
        <w:szCs w:val="17"/>
      </w:rPr>
      <w:t xml:space="preserve">    </w:t>
    </w:r>
    <w:r w:rsidR="0010579C" w:rsidRPr="008E5278">
      <w:rPr>
        <w:rFonts w:ascii="Nunito Sans" w:hAnsi="Nunito Sans"/>
        <w:b w:val="0"/>
        <w:bCs w:val="0"/>
        <w:caps w:val="0"/>
        <w:color w:val="000000" w:themeColor="text1"/>
        <w:sz w:val="17"/>
        <w:szCs w:val="17"/>
      </w:rPr>
      <w:t>3591 Ridgeway Drive    Pittsburgh, PA 15102</w:t>
    </w:r>
  </w:p>
  <w:p w14:paraId="466D5AE2" w14:textId="77777777" w:rsidR="0010579C" w:rsidRPr="008E5278" w:rsidRDefault="0010579C" w:rsidP="0010579C">
    <w:pPr>
      <w:pStyle w:val="Caption"/>
      <w:keepLines/>
      <w:tabs>
        <w:tab w:val="clear" w:pos="1150"/>
        <w:tab w:val="left" w:pos="920"/>
        <w:tab w:val="left" w:pos="1840"/>
      </w:tabs>
      <w:spacing w:line="250" w:lineRule="exact"/>
      <w:jc w:val="center"/>
      <w:rPr>
        <w:rFonts w:ascii="Nunito Sans ExtraBold" w:eastAsia="Avenir Heavy" w:hAnsi="Nunito Sans ExtraBold" w:cs="Avenir Heavy"/>
        <w:caps w:val="0"/>
        <w:color w:val="000000" w:themeColor="text1"/>
        <w:sz w:val="17"/>
        <w:szCs w:val="17"/>
      </w:rPr>
    </w:pPr>
  </w:p>
  <w:p w14:paraId="6C445C14" w14:textId="77777777" w:rsidR="0010579C" w:rsidRDefault="00105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15F9" w14:textId="77777777" w:rsidR="000666E0" w:rsidRDefault="000666E0">
      <w:r>
        <w:separator/>
      </w:r>
    </w:p>
  </w:footnote>
  <w:footnote w:type="continuationSeparator" w:id="0">
    <w:p w14:paraId="6AD7282E" w14:textId="77777777" w:rsidR="000666E0" w:rsidRDefault="0006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048" w14:textId="77777777" w:rsidR="00056170" w:rsidRDefault="000561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C77FAB" wp14:editId="7D798A13">
          <wp:simplePos x="0" y="0"/>
          <wp:positionH relativeFrom="margin">
            <wp:posOffset>2722880</wp:posOffset>
          </wp:positionH>
          <wp:positionV relativeFrom="margin">
            <wp:posOffset>-899341</wp:posOffset>
          </wp:positionV>
          <wp:extent cx="498475" cy="541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8F4F" w14:textId="77777777" w:rsidR="00D477E7" w:rsidRDefault="006B50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2FBA1" wp14:editId="6CA8FE36">
          <wp:simplePos x="0" y="0"/>
          <wp:positionH relativeFrom="margin">
            <wp:posOffset>2538730</wp:posOffset>
          </wp:positionH>
          <wp:positionV relativeFrom="margin">
            <wp:posOffset>-1108710</wp:posOffset>
          </wp:positionV>
          <wp:extent cx="866140" cy="9404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D Logo_newlogo_4C_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0C"/>
    <w:multiLevelType w:val="hybridMultilevel"/>
    <w:tmpl w:val="359851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1817282"/>
    <w:multiLevelType w:val="hybridMultilevel"/>
    <w:tmpl w:val="8B62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C70D4"/>
    <w:multiLevelType w:val="multilevel"/>
    <w:tmpl w:val="844614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5D60A1C"/>
    <w:multiLevelType w:val="hybridMultilevel"/>
    <w:tmpl w:val="06FEA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123F3"/>
    <w:multiLevelType w:val="multilevel"/>
    <w:tmpl w:val="B05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577509"/>
    <w:multiLevelType w:val="multilevel"/>
    <w:tmpl w:val="4298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1C4F6D"/>
    <w:multiLevelType w:val="hybridMultilevel"/>
    <w:tmpl w:val="B55E7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7C04E72"/>
    <w:multiLevelType w:val="multilevel"/>
    <w:tmpl w:val="784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E87CFC"/>
    <w:multiLevelType w:val="hybridMultilevel"/>
    <w:tmpl w:val="630C23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E316BB4"/>
    <w:multiLevelType w:val="multilevel"/>
    <w:tmpl w:val="3160A21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A90057"/>
    <w:multiLevelType w:val="hybridMultilevel"/>
    <w:tmpl w:val="5E96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18D5"/>
    <w:multiLevelType w:val="hybridMultilevel"/>
    <w:tmpl w:val="949CD170"/>
    <w:lvl w:ilvl="0" w:tplc="50844CD2">
      <w:start w:val="21"/>
      <w:numFmt w:val="bullet"/>
      <w:lvlText w:val=""/>
      <w:lvlJc w:val="left"/>
      <w:pPr>
        <w:ind w:left="907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335F7458"/>
    <w:multiLevelType w:val="hybridMultilevel"/>
    <w:tmpl w:val="3440D98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1B3924"/>
    <w:multiLevelType w:val="hybridMultilevel"/>
    <w:tmpl w:val="9898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70C97"/>
    <w:multiLevelType w:val="hybridMultilevel"/>
    <w:tmpl w:val="541A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4C1F"/>
    <w:multiLevelType w:val="hybridMultilevel"/>
    <w:tmpl w:val="17AA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0628"/>
    <w:multiLevelType w:val="hybridMultilevel"/>
    <w:tmpl w:val="C058734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3C205C89"/>
    <w:multiLevelType w:val="multilevel"/>
    <w:tmpl w:val="628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506923"/>
    <w:multiLevelType w:val="hybridMultilevel"/>
    <w:tmpl w:val="57F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E74"/>
    <w:multiLevelType w:val="hybridMultilevel"/>
    <w:tmpl w:val="761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202B"/>
    <w:multiLevelType w:val="hybridMultilevel"/>
    <w:tmpl w:val="958C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30256"/>
    <w:multiLevelType w:val="hybridMultilevel"/>
    <w:tmpl w:val="6AF6F2C6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E35BC"/>
    <w:multiLevelType w:val="hybridMultilevel"/>
    <w:tmpl w:val="A474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F4C76"/>
    <w:multiLevelType w:val="hybridMultilevel"/>
    <w:tmpl w:val="A46C7652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C0C61"/>
    <w:multiLevelType w:val="hybridMultilevel"/>
    <w:tmpl w:val="44CCD5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9A334AA"/>
    <w:multiLevelType w:val="hybridMultilevel"/>
    <w:tmpl w:val="4F84F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4B23D5"/>
    <w:multiLevelType w:val="hybridMultilevel"/>
    <w:tmpl w:val="B4A6F3E0"/>
    <w:lvl w:ilvl="0" w:tplc="F52C4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5EEE"/>
    <w:multiLevelType w:val="hybridMultilevel"/>
    <w:tmpl w:val="57221A9C"/>
    <w:lvl w:ilvl="0" w:tplc="DBE2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B6D44"/>
    <w:multiLevelType w:val="hybridMultilevel"/>
    <w:tmpl w:val="47A2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B7D08"/>
    <w:multiLevelType w:val="multilevel"/>
    <w:tmpl w:val="E732EB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3E12824"/>
    <w:multiLevelType w:val="multilevel"/>
    <w:tmpl w:val="6A82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5451B0"/>
    <w:multiLevelType w:val="multilevel"/>
    <w:tmpl w:val="32AA0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BBB6EE3"/>
    <w:multiLevelType w:val="multilevel"/>
    <w:tmpl w:val="7EB4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7A5760"/>
    <w:multiLevelType w:val="multilevel"/>
    <w:tmpl w:val="944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AD7CF9"/>
    <w:multiLevelType w:val="hybridMultilevel"/>
    <w:tmpl w:val="50541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E70ADF"/>
    <w:multiLevelType w:val="multilevel"/>
    <w:tmpl w:val="87F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BE91BDF"/>
    <w:multiLevelType w:val="hybridMultilevel"/>
    <w:tmpl w:val="DD5C8D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76B06C6"/>
    <w:multiLevelType w:val="multilevel"/>
    <w:tmpl w:val="2FD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C51AFD"/>
    <w:multiLevelType w:val="hybridMultilevel"/>
    <w:tmpl w:val="DE0E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C7E4E"/>
    <w:multiLevelType w:val="multilevel"/>
    <w:tmpl w:val="9F3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106088">
    <w:abstractNumId w:val="36"/>
  </w:num>
  <w:num w:numId="2" w16cid:durableId="991061878">
    <w:abstractNumId w:val="6"/>
  </w:num>
  <w:num w:numId="3" w16cid:durableId="1354958463">
    <w:abstractNumId w:val="22"/>
  </w:num>
  <w:num w:numId="4" w16cid:durableId="651715516">
    <w:abstractNumId w:val="18"/>
  </w:num>
  <w:num w:numId="5" w16cid:durableId="1335842146">
    <w:abstractNumId w:val="8"/>
  </w:num>
  <w:num w:numId="6" w16cid:durableId="1337659217">
    <w:abstractNumId w:val="0"/>
  </w:num>
  <w:num w:numId="7" w16cid:durableId="567115426">
    <w:abstractNumId w:val="12"/>
  </w:num>
  <w:num w:numId="8" w16cid:durableId="1459179178">
    <w:abstractNumId w:val="24"/>
  </w:num>
  <w:num w:numId="9" w16cid:durableId="152455014">
    <w:abstractNumId w:val="33"/>
  </w:num>
  <w:num w:numId="10" w16cid:durableId="439371725">
    <w:abstractNumId w:val="5"/>
  </w:num>
  <w:num w:numId="11" w16cid:durableId="1894731867">
    <w:abstractNumId w:val="32"/>
  </w:num>
  <w:num w:numId="12" w16cid:durableId="1008364462">
    <w:abstractNumId w:val="9"/>
  </w:num>
  <w:num w:numId="13" w16cid:durableId="689530640">
    <w:abstractNumId w:val="37"/>
  </w:num>
  <w:num w:numId="14" w16cid:durableId="1472097750">
    <w:abstractNumId w:val="29"/>
  </w:num>
  <w:num w:numId="15" w16cid:durableId="1763332386">
    <w:abstractNumId w:val="30"/>
  </w:num>
  <w:num w:numId="16" w16cid:durableId="964312531">
    <w:abstractNumId w:val="31"/>
  </w:num>
  <w:num w:numId="17" w16cid:durableId="1283683417">
    <w:abstractNumId w:val="17"/>
  </w:num>
  <w:num w:numId="18" w16cid:durableId="908423028">
    <w:abstractNumId w:val="2"/>
  </w:num>
  <w:num w:numId="19" w16cid:durableId="2120680661">
    <w:abstractNumId w:val="4"/>
  </w:num>
  <w:num w:numId="20" w16cid:durableId="79328117">
    <w:abstractNumId w:val="7"/>
  </w:num>
  <w:num w:numId="21" w16cid:durableId="478615695">
    <w:abstractNumId w:val="39"/>
  </w:num>
  <w:num w:numId="22" w16cid:durableId="921375430">
    <w:abstractNumId w:val="35"/>
  </w:num>
  <w:num w:numId="23" w16cid:durableId="1824269915">
    <w:abstractNumId w:val="1"/>
  </w:num>
  <w:num w:numId="24" w16cid:durableId="487867573">
    <w:abstractNumId w:val="13"/>
  </w:num>
  <w:num w:numId="25" w16cid:durableId="1510680632">
    <w:abstractNumId w:val="28"/>
  </w:num>
  <w:num w:numId="26" w16cid:durableId="1721247375">
    <w:abstractNumId w:val="26"/>
  </w:num>
  <w:num w:numId="27" w16cid:durableId="470900654">
    <w:abstractNumId w:val="23"/>
  </w:num>
  <w:num w:numId="28" w16cid:durableId="1680766883">
    <w:abstractNumId w:val="27"/>
  </w:num>
  <w:num w:numId="29" w16cid:durableId="1899707830">
    <w:abstractNumId w:val="38"/>
  </w:num>
  <w:num w:numId="30" w16cid:durableId="1835564898">
    <w:abstractNumId w:val="10"/>
  </w:num>
  <w:num w:numId="31" w16cid:durableId="1066955448">
    <w:abstractNumId w:val="34"/>
  </w:num>
  <w:num w:numId="32" w16cid:durableId="752046056">
    <w:abstractNumId w:val="3"/>
  </w:num>
  <w:num w:numId="33" w16cid:durableId="894124536">
    <w:abstractNumId w:val="25"/>
  </w:num>
  <w:num w:numId="34" w16cid:durableId="2054882384">
    <w:abstractNumId w:val="21"/>
  </w:num>
  <w:num w:numId="35" w16cid:durableId="2010598265">
    <w:abstractNumId w:val="19"/>
  </w:num>
  <w:num w:numId="36" w16cid:durableId="2017923227">
    <w:abstractNumId w:val="14"/>
  </w:num>
  <w:num w:numId="37" w16cid:durableId="422647640">
    <w:abstractNumId w:val="20"/>
  </w:num>
  <w:num w:numId="38" w16cid:durableId="35397321">
    <w:abstractNumId w:val="15"/>
  </w:num>
  <w:num w:numId="39" w16cid:durableId="1980062880">
    <w:abstractNumId w:val="16"/>
  </w:num>
  <w:num w:numId="40" w16cid:durableId="885217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D7"/>
    <w:rsid w:val="00000159"/>
    <w:rsid w:val="00001B6E"/>
    <w:rsid w:val="00002138"/>
    <w:rsid w:val="00031D8B"/>
    <w:rsid w:val="00056170"/>
    <w:rsid w:val="00056C5D"/>
    <w:rsid w:val="000666E0"/>
    <w:rsid w:val="0008637E"/>
    <w:rsid w:val="00087311"/>
    <w:rsid w:val="00097AE9"/>
    <w:rsid w:val="000D7543"/>
    <w:rsid w:val="000E1022"/>
    <w:rsid w:val="000F2FDF"/>
    <w:rsid w:val="000F5B0E"/>
    <w:rsid w:val="00101171"/>
    <w:rsid w:val="0010579C"/>
    <w:rsid w:val="0012519D"/>
    <w:rsid w:val="00142402"/>
    <w:rsid w:val="0016583B"/>
    <w:rsid w:val="001920A2"/>
    <w:rsid w:val="001935A2"/>
    <w:rsid w:val="001B04E6"/>
    <w:rsid w:val="001B1A15"/>
    <w:rsid w:val="001E4D73"/>
    <w:rsid w:val="001E6A65"/>
    <w:rsid w:val="00230ED4"/>
    <w:rsid w:val="00254DA5"/>
    <w:rsid w:val="002C0BDE"/>
    <w:rsid w:val="002D1197"/>
    <w:rsid w:val="002D2132"/>
    <w:rsid w:val="00312D61"/>
    <w:rsid w:val="0031554D"/>
    <w:rsid w:val="00334CC5"/>
    <w:rsid w:val="0034030C"/>
    <w:rsid w:val="003914CD"/>
    <w:rsid w:val="00392428"/>
    <w:rsid w:val="003A70C0"/>
    <w:rsid w:val="003F2EF0"/>
    <w:rsid w:val="003F5BCB"/>
    <w:rsid w:val="00411691"/>
    <w:rsid w:val="00415979"/>
    <w:rsid w:val="00440859"/>
    <w:rsid w:val="00455449"/>
    <w:rsid w:val="0045585B"/>
    <w:rsid w:val="0048168E"/>
    <w:rsid w:val="004862C3"/>
    <w:rsid w:val="004A6170"/>
    <w:rsid w:val="004D39A7"/>
    <w:rsid w:val="0051473A"/>
    <w:rsid w:val="00544851"/>
    <w:rsid w:val="00561F13"/>
    <w:rsid w:val="00566B54"/>
    <w:rsid w:val="005F7F3A"/>
    <w:rsid w:val="00600515"/>
    <w:rsid w:val="006028AA"/>
    <w:rsid w:val="00607D7E"/>
    <w:rsid w:val="006266B6"/>
    <w:rsid w:val="00626E1F"/>
    <w:rsid w:val="006702D7"/>
    <w:rsid w:val="006B036A"/>
    <w:rsid w:val="006B50EA"/>
    <w:rsid w:val="006D5E15"/>
    <w:rsid w:val="006F3FC1"/>
    <w:rsid w:val="00725B27"/>
    <w:rsid w:val="007315CF"/>
    <w:rsid w:val="00754EEA"/>
    <w:rsid w:val="007659F5"/>
    <w:rsid w:val="007B4BBA"/>
    <w:rsid w:val="00804C40"/>
    <w:rsid w:val="008157E9"/>
    <w:rsid w:val="00821348"/>
    <w:rsid w:val="0082449E"/>
    <w:rsid w:val="008678E0"/>
    <w:rsid w:val="00876024"/>
    <w:rsid w:val="008926FC"/>
    <w:rsid w:val="008A5473"/>
    <w:rsid w:val="008A7B87"/>
    <w:rsid w:val="008D6C3C"/>
    <w:rsid w:val="008E4ED7"/>
    <w:rsid w:val="008E5278"/>
    <w:rsid w:val="00942F48"/>
    <w:rsid w:val="00944952"/>
    <w:rsid w:val="00951E20"/>
    <w:rsid w:val="009561DC"/>
    <w:rsid w:val="00975F7B"/>
    <w:rsid w:val="00987475"/>
    <w:rsid w:val="00991765"/>
    <w:rsid w:val="009C0519"/>
    <w:rsid w:val="009C691C"/>
    <w:rsid w:val="009D3BDA"/>
    <w:rsid w:val="009D4C58"/>
    <w:rsid w:val="009E201F"/>
    <w:rsid w:val="009F3DC0"/>
    <w:rsid w:val="00A078BA"/>
    <w:rsid w:val="00A37F81"/>
    <w:rsid w:val="00A704AF"/>
    <w:rsid w:val="00B20124"/>
    <w:rsid w:val="00B417EE"/>
    <w:rsid w:val="00B469DC"/>
    <w:rsid w:val="00B52884"/>
    <w:rsid w:val="00B61EB2"/>
    <w:rsid w:val="00B91626"/>
    <w:rsid w:val="00BD6129"/>
    <w:rsid w:val="00C12480"/>
    <w:rsid w:val="00C4783A"/>
    <w:rsid w:val="00C5746A"/>
    <w:rsid w:val="00C81DDB"/>
    <w:rsid w:val="00C837CC"/>
    <w:rsid w:val="00C862CC"/>
    <w:rsid w:val="00CD3F09"/>
    <w:rsid w:val="00D477E7"/>
    <w:rsid w:val="00D55D6F"/>
    <w:rsid w:val="00D9311B"/>
    <w:rsid w:val="00DA1480"/>
    <w:rsid w:val="00DB0CAC"/>
    <w:rsid w:val="00DE3F30"/>
    <w:rsid w:val="00DE47A9"/>
    <w:rsid w:val="00E229E7"/>
    <w:rsid w:val="00E304FE"/>
    <w:rsid w:val="00E62095"/>
    <w:rsid w:val="00E85A83"/>
    <w:rsid w:val="00E91418"/>
    <w:rsid w:val="00EB128B"/>
    <w:rsid w:val="00EC3CA3"/>
    <w:rsid w:val="00EE4813"/>
    <w:rsid w:val="00EF2A21"/>
    <w:rsid w:val="00F032E6"/>
    <w:rsid w:val="00F12409"/>
    <w:rsid w:val="00F40152"/>
    <w:rsid w:val="00F60977"/>
    <w:rsid w:val="00F65117"/>
    <w:rsid w:val="00F741B6"/>
    <w:rsid w:val="00F820FB"/>
    <w:rsid w:val="00F973D4"/>
    <w:rsid w:val="00FA76D7"/>
    <w:rsid w:val="00FB49BA"/>
    <w:rsid w:val="00FB6143"/>
    <w:rsid w:val="00FB7299"/>
    <w:rsid w:val="00FC0AB1"/>
    <w:rsid w:val="00FE347C"/>
    <w:rsid w:val="00FE4662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4079"/>
  <w15:docId w15:val="{67B6F7F3-9993-3640-8511-3EE543D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qFormat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D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7"/>
    <w:rPr>
      <w:sz w:val="24"/>
      <w:szCs w:val="24"/>
    </w:rPr>
  </w:style>
  <w:style w:type="paragraph" w:customStyle="1" w:styleId="xp2">
    <w:name w:val="x_p2"/>
    <w:basedOn w:val="Normal"/>
    <w:rsid w:val="00E91418"/>
    <w:pPr>
      <w:spacing w:before="100" w:beforeAutospacing="1" w:after="100" w:afterAutospacing="1"/>
    </w:pPr>
  </w:style>
  <w:style w:type="character" w:customStyle="1" w:styleId="xs2">
    <w:name w:val="x_s2"/>
    <w:basedOn w:val="DefaultParagraphFont"/>
    <w:rsid w:val="00E91418"/>
  </w:style>
  <w:style w:type="paragraph" w:styleId="ListParagraph">
    <w:name w:val="List Paragraph"/>
    <w:basedOn w:val="Normal"/>
    <w:uiPriority w:val="34"/>
    <w:qFormat/>
    <w:rsid w:val="00566B54"/>
    <w:pPr>
      <w:ind w:left="720"/>
      <w:contextualSpacing/>
    </w:pPr>
  </w:style>
  <w:style w:type="character" w:customStyle="1" w:styleId="normaltextrun">
    <w:name w:val="normaltextrun"/>
    <w:basedOn w:val="DefaultParagraphFont"/>
    <w:rsid w:val="006B036A"/>
  </w:style>
  <w:style w:type="character" w:customStyle="1" w:styleId="eop">
    <w:name w:val="eop"/>
    <w:basedOn w:val="DefaultParagraphFont"/>
    <w:rsid w:val="006B036A"/>
  </w:style>
  <w:style w:type="character" w:styleId="UnresolvedMention">
    <w:name w:val="Unresolved Mention"/>
    <w:basedOn w:val="DefaultParagraphFont"/>
    <w:uiPriority w:val="99"/>
    <w:semiHidden/>
    <w:unhideWhenUsed/>
    <w:rsid w:val="00B61E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78BA"/>
    <w:rPr>
      <w:color w:val="FF00FF" w:themeColor="followedHyperlink"/>
      <w:u w:val="single"/>
    </w:rPr>
  </w:style>
  <w:style w:type="paragraph" w:customStyle="1" w:styleId="paragraph">
    <w:name w:val="paragraph"/>
    <w:basedOn w:val="Normal"/>
    <w:rsid w:val="0034030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01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B6E"/>
    <w:rPr>
      <w:rFonts w:eastAsia="Times New Roman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B6E"/>
    <w:rPr>
      <w:rFonts w:eastAsia="Times New Roman"/>
      <w:b/>
      <w:bCs/>
      <w:bdr w:val="none" w:sz="0" w:space="0" w:color="auto"/>
    </w:rPr>
  </w:style>
  <w:style w:type="paragraph" w:styleId="Revision">
    <w:name w:val="Revision"/>
    <w:hidden/>
    <w:uiPriority w:val="99"/>
    <w:semiHidden/>
    <w:rsid w:val="004D39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E3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antagevinyl.com/" TargetMode="External"/><Relationship Id="rId18" Type="http://schemas.openxmlformats.org/officeDocument/2006/relationships/hyperlink" Target="https://vantagevinyl.com/?&amp;utm_source=blog&amp;utm_medium=internal&amp;utm_campaign=news_release&amp;utm_content=vsc_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bld-marketing.com/?&amp;utm_source=blog&amp;utm_medium=internal&amp;utm_campaign=news_release&amp;utm_content=bld_marketing" TargetMode="External"/><Relationship Id="rId17" Type="http://schemas.openxmlformats.org/officeDocument/2006/relationships/hyperlink" Target="https://choosethemark.com/?&amp;utm_source=blog&amp;utm_medium=internal&amp;utm_campaign=news_release&amp;utm_content=choo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arnthemark.com/?&amp;utm_source=blog&amp;utm_medium=internal&amp;utm_campaign=news_release&amp;utm_content=ear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ldpressroom.com/bld/VSC-aw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vinylinfo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ake.michalski@bld-marketing.com" TargetMode="External"/><Relationship Id="rId19" Type="http://schemas.openxmlformats.org/officeDocument/2006/relationships/hyperlink" Target="https://bld-marketing.com/?&amp;utm_source=blog&amp;utm_medium=internal&amp;utm_campaign=news_release&amp;utm_content=bld_marketing_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rcomawards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/Desktop/BLD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15" ma:contentTypeDescription="Create a new document." ma:contentTypeScope="" ma:versionID="1e6addc076d183c05378121eb3303b1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af07488e8da18ce7aa60ee03244cd71c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7b6fa3-9fc5-469b-8b9a-3e2156be0a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3C638-35D6-4D7D-B527-75E95FCF9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96F76-0E99-4108-A16F-691EC9B4F6D2}">
  <ds:schemaRefs>
    <ds:schemaRef ds:uri="http://schemas.microsoft.com/office/2006/metadata/properties"/>
    <ds:schemaRef ds:uri="http://schemas.microsoft.com/office/infopath/2007/PartnerControls"/>
    <ds:schemaRef ds:uri="6e7b6fa3-9fc5-469b-8b9a-3e2156be0a31"/>
  </ds:schemaRefs>
</ds:datastoreItem>
</file>

<file path=customXml/itemProps3.xml><?xml version="1.0" encoding="utf-8"?>
<ds:datastoreItem xmlns:ds="http://schemas.openxmlformats.org/officeDocument/2006/customXml" ds:itemID="{8F54AA77-AC3D-48D1-B991-394FA6067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BLD Letterhead.dotx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Jake Michalski</cp:lastModifiedBy>
  <cp:revision>3</cp:revision>
  <cp:lastPrinted>2019-11-13T19:52:00Z</cp:lastPrinted>
  <dcterms:created xsi:type="dcterms:W3CDTF">2023-12-20T14:55:00Z</dcterms:created>
  <dcterms:modified xsi:type="dcterms:W3CDTF">2023-12-20T14:56:00Z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</Properties>
</file>